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7D7A" w14:textId="0549BA63" w:rsidR="00673027" w:rsidRPr="00B4197D" w:rsidRDefault="00673027" w:rsidP="00673027">
      <w:pPr>
        <w:jc w:val="center"/>
        <w:rPr>
          <w:rFonts w:ascii="Arial" w:hAnsi="Arial" w:cs="Arial"/>
        </w:rPr>
      </w:pPr>
    </w:p>
    <w:p w14:paraId="7B8C6B3D" w14:textId="77777777" w:rsidR="00673027" w:rsidRPr="00B4197D" w:rsidRDefault="00673027" w:rsidP="00673027">
      <w:pPr>
        <w:jc w:val="center"/>
        <w:rPr>
          <w:rFonts w:ascii="Arial" w:hAnsi="Arial" w:cs="Arial"/>
        </w:rPr>
      </w:pPr>
    </w:p>
    <w:p w14:paraId="54FAECA9" w14:textId="77777777" w:rsidR="00673027" w:rsidRPr="00B4197D" w:rsidRDefault="00673027" w:rsidP="00673027">
      <w:pPr>
        <w:jc w:val="center"/>
        <w:rPr>
          <w:rFonts w:ascii="Arial" w:hAnsi="Arial" w:cs="Arial"/>
        </w:rPr>
      </w:pPr>
    </w:p>
    <w:p w14:paraId="3955DFA5" w14:textId="77777777" w:rsidR="00673027" w:rsidRPr="00B4197D" w:rsidRDefault="00673027" w:rsidP="00673027">
      <w:pPr>
        <w:jc w:val="center"/>
        <w:rPr>
          <w:rFonts w:ascii="Arial" w:hAnsi="Arial" w:cs="Arial"/>
        </w:rPr>
      </w:pPr>
    </w:p>
    <w:p w14:paraId="2E718506" w14:textId="77777777" w:rsidR="00673027" w:rsidRPr="00B4197D" w:rsidRDefault="00673027" w:rsidP="00673027">
      <w:pPr>
        <w:jc w:val="center"/>
        <w:rPr>
          <w:rFonts w:ascii="Arial" w:hAnsi="Arial" w:cs="Arial"/>
        </w:rPr>
      </w:pPr>
    </w:p>
    <w:p w14:paraId="540906FA" w14:textId="223E87EC" w:rsidR="00673027" w:rsidRDefault="00673027" w:rsidP="00673027">
      <w:pPr>
        <w:jc w:val="center"/>
        <w:rPr>
          <w:rFonts w:ascii="Arial" w:hAnsi="Arial" w:cs="Arial"/>
        </w:rPr>
      </w:pPr>
    </w:p>
    <w:p w14:paraId="53F12D98" w14:textId="666EF749" w:rsidR="00141EDB" w:rsidRDefault="00141EDB" w:rsidP="00673027">
      <w:pPr>
        <w:jc w:val="center"/>
        <w:rPr>
          <w:rFonts w:ascii="Arial" w:hAnsi="Arial" w:cs="Arial"/>
        </w:rPr>
      </w:pPr>
    </w:p>
    <w:p w14:paraId="4A1187E8" w14:textId="77777777" w:rsidR="00141EDB" w:rsidRPr="00B4197D" w:rsidRDefault="00141EDB" w:rsidP="00673027">
      <w:pPr>
        <w:jc w:val="center"/>
        <w:rPr>
          <w:rFonts w:ascii="Arial" w:hAnsi="Arial" w:cs="Arial"/>
        </w:rPr>
      </w:pPr>
    </w:p>
    <w:p w14:paraId="795D8FD1" w14:textId="77777777" w:rsidR="00673027" w:rsidRPr="00B4197D" w:rsidRDefault="00673027" w:rsidP="00673027">
      <w:pPr>
        <w:jc w:val="center"/>
        <w:rPr>
          <w:rFonts w:ascii="Arial" w:hAnsi="Arial" w:cs="Arial"/>
        </w:rPr>
      </w:pPr>
    </w:p>
    <w:p w14:paraId="15632D74" w14:textId="77777777" w:rsidR="00673027" w:rsidRPr="00B4197D" w:rsidRDefault="00673027" w:rsidP="00673027">
      <w:pPr>
        <w:jc w:val="center"/>
        <w:rPr>
          <w:rFonts w:ascii="Arial" w:hAnsi="Arial" w:cs="Arial"/>
        </w:rPr>
      </w:pPr>
    </w:p>
    <w:p w14:paraId="18D37D9B" w14:textId="77777777" w:rsidR="00673027" w:rsidRPr="00B4197D" w:rsidRDefault="00673027" w:rsidP="00673027">
      <w:pPr>
        <w:spacing w:line="360" w:lineRule="auto"/>
        <w:jc w:val="center"/>
        <w:rPr>
          <w:rFonts w:ascii="Arial" w:hAnsi="Arial" w:cs="Arial"/>
          <w:sz w:val="16"/>
          <w:szCs w:val="16"/>
        </w:rPr>
      </w:pPr>
      <w:r>
        <w:rPr>
          <w:rFonts w:ascii="Arial" w:hAnsi="Arial" w:cs="Arial"/>
          <w:b/>
          <w:sz w:val="36"/>
          <w:szCs w:val="36"/>
        </w:rPr>
        <w:t>INSTRUKCJA OPRACOWYWANIA KART EWIDENCYJNYCH ZABYTKÓW RUCHOMYCH</w:t>
      </w:r>
    </w:p>
    <w:p w14:paraId="04865B36" w14:textId="77777777" w:rsidR="00673027" w:rsidRPr="00B4197D" w:rsidRDefault="00673027" w:rsidP="00673027">
      <w:pPr>
        <w:jc w:val="center"/>
        <w:rPr>
          <w:rFonts w:ascii="Arial" w:hAnsi="Arial" w:cs="Arial"/>
          <w:sz w:val="16"/>
          <w:szCs w:val="16"/>
        </w:rPr>
      </w:pPr>
    </w:p>
    <w:p w14:paraId="3165C710" w14:textId="77777777" w:rsidR="00673027" w:rsidRPr="00B4197D" w:rsidRDefault="00673027" w:rsidP="00673027">
      <w:pPr>
        <w:jc w:val="center"/>
        <w:rPr>
          <w:rFonts w:ascii="Arial" w:hAnsi="Arial" w:cs="Arial"/>
          <w:sz w:val="16"/>
          <w:szCs w:val="16"/>
        </w:rPr>
      </w:pPr>
    </w:p>
    <w:p w14:paraId="28927D3E" w14:textId="77777777" w:rsidR="00673027" w:rsidRPr="00B4197D" w:rsidRDefault="00673027" w:rsidP="00673027">
      <w:pPr>
        <w:jc w:val="center"/>
        <w:rPr>
          <w:rFonts w:ascii="Arial" w:hAnsi="Arial" w:cs="Arial"/>
          <w:sz w:val="16"/>
          <w:szCs w:val="16"/>
        </w:rPr>
      </w:pPr>
    </w:p>
    <w:p w14:paraId="16DB717E" w14:textId="77777777" w:rsidR="00673027" w:rsidRPr="00B4197D" w:rsidRDefault="00673027" w:rsidP="00673027">
      <w:pPr>
        <w:jc w:val="center"/>
        <w:rPr>
          <w:rFonts w:ascii="Arial" w:hAnsi="Arial" w:cs="Arial"/>
          <w:sz w:val="16"/>
          <w:szCs w:val="16"/>
        </w:rPr>
      </w:pPr>
    </w:p>
    <w:p w14:paraId="7B9DAA90" w14:textId="77777777" w:rsidR="00673027" w:rsidRPr="00B4197D" w:rsidRDefault="00673027" w:rsidP="00673027">
      <w:pPr>
        <w:jc w:val="center"/>
        <w:rPr>
          <w:rFonts w:ascii="Arial" w:hAnsi="Arial" w:cs="Arial"/>
          <w:sz w:val="16"/>
          <w:szCs w:val="16"/>
        </w:rPr>
      </w:pPr>
    </w:p>
    <w:p w14:paraId="6AA55490" w14:textId="77777777" w:rsidR="00673027" w:rsidRPr="00B4197D" w:rsidRDefault="00673027" w:rsidP="00673027">
      <w:pPr>
        <w:jc w:val="center"/>
        <w:rPr>
          <w:rFonts w:ascii="Arial" w:hAnsi="Arial" w:cs="Arial"/>
          <w:sz w:val="16"/>
          <w:szCs w:val="16"/>
        </w:rPr>
      </w:pPr>
    </w:p>
    <w:p w14:paraId="63AA1B0F" w14:textId="77777777" w:rsidR="00673027" w:rsidRPr="00B4197D" w:rsidRDefault="00673027" w:rsidP="00673027">
      <w:pPr>
        <w:jc w:val="center"/>
        <w:rPr>
          <w:rFonts w:ascii="Arial" w:hAnsi="Arial" w:cs="Arial"/>
          <w:sz w:val="16"/>
          <w:szCs w:val="16"/>
        </w:rPr>
      </w:pPr>
    </w:p>
    <w:p w14:paraId="0FDD0D3B" w14:textId="46EE6B68" w:rsidR="00673027" w:rsidRPr="00B4197D" w:rsidRDefault="00673027" w:rsidP="00673027">
      <w:pPr>
        <w:jc w:val="center"/>
        <w:rPr>
          <w:rFonts w:ascii="Arial" w:hAnsi="Arial" w:cs="Arial"/>
        </w:rPr>
      </w:pPr>
    </w:p>
    <w:p w14:paraId="2E5150CC" w14:textId="77777777" w:rsidR="00673027" w:rsidRPr="00B4197D" w:rsidRDefault="00673027" w:rsidP="00673027">
      <w:pPr>
        <w:jc w:val="center"/>
        <w:rPr>
          <w:rFonts w:ascii="Arial" w:hAnsi="Arial" w:cs="Arial"/>
          <w:sz w:val="16"/>
          <w:szCs w:val="16"/>
        </w:rPr>
      </w:pPr>
    </w:p>
    <w:p w14:paraId="00957D14" w14:textId="77777777" w:rsidR="00673027" w:rsidRPr="00B4197D" w:rsidRDefault="00673027" w:rsidP="00673027">
      <w:pPr>
        <w:jc w:val="center"/>
        <w:rPr>
          <w:rFonts w:ascii="Arial" w:hAnsi="Arial" w:cs="Arial"/>
          <w:sz w:val="16"/>
          <w:szCs w:val="16"/>
        </w:rPr>
      </w:pPr>
    </w:p>
    <w:p w14:paraId="01EC0903" w14:textId="77777777" w:rsidR="00673027" w:rsidRPr="00B4197D" w:rsidRDefault="00673027" w:rsidP="00673027">
      <w:pPr>
        <w:jc w:val="center"/>
        <w:rPr>
          <w:rFonts w:ascii="Arial" w:hAnsi="Arial" w:cs="Arial"/>
          <w:sz w:val="16"/>
          <w:szCs w:val="16"/>
        </w:rPr>
      </w:pPr>
    </w:p>
    <w:p w14:paraId="57227A07" w14:textId="77777777" w:rsidR="00673027" w:rsidRPr="00B4197D" w:rsidRDefault="00673027" w:rsidP="00673027">
      <w:pPr>
        <w:jc w:val="center"/>
        <w:rPr>
          <w:rFonts w:ascii="Arial" w:hAnsi="Arial" w:cs="Arial"/>
          <w:sz w:val="16"/>
          <w:szCs w:val="16"/>
        </w:rPr>
      </w:pPr>
    </w:p>
    <w:p w14:paraId="60B03DE3" w14:textId="77777777" w:rsidR="00673027" w:rsidRPr="00884C57" w:rsidRDefault="00673027" w:rsidP="00673027">
      <w:pPr>
        <w:jc w:val="center"/>
        <w:rPr>
          <w:rFonts w:ascii="Arial" w:hAnsi="Arial" w:cs="Arial"/>
          <w:sz w:val="16"/>
          <w:szCs w:val="16"/>
        </w:rPr>
      </w:pPr>
    </w:p>
    <w:p w14:paraId="644308CD" w14:textId="77777777" w:rsidR="00673027" w:rsidRPr="00884C57" w:rsidRDefault="00673027" w:rsidP="00673027">
      <w:pPr>
        <w:jc w:val="center"/>
        <w:rPr>
          <w:rFonts w:ascii="Arial" w:hAnsi="Arial" w:cs="Arial"/>
          <w:sz w:val="16"/>
          <w:szCs w:val="16"/>
        </w:rPr>
      </w:pPr>
    </w:p>
    <w:p w14:paraId="7AB58A6B" w14:textId="77777777" w:rsidR="00673027" w:rsidRDefault="00673027" w:rsidP="00673027">
      <w:pPr>
        <w:jc w:val="center"/>
        <w:rPr>
          <w:rFonts w:ascii="Arial" w:hAnsi="Arial" w:cs="Arial"/>
          <w:sz w:val="20"/>
          <w:szCs w:val="20"/>
        </w:rPr>
      </w:pPr>
    </w:p>
    <w:p w14:paraId="218C24EE" w14:textId="77777777" w:rsidR="00673027" w:rsidRDefault="00673027" w:rsidP="00673027">
      <w:pPr>
        <w:jc w:val="center"/>
        <w:rPr>
          <w:rFonts w:ascii="Arial" w:hAnsi="Arial" w:cs="Arial"/>
          <w:sz w:val="20"/>
          <w:szCs w:val="20"/>
        </w:rPr>
      </w:pPr>
    </w:p>
    <w:p w14:paraId="18719442" w14:textId="77777777" w:rsidR="00673027" w:rsidRDefault="00673027" w:rsidP="00673027">
      <w:pPr>
        <w:jc w:val="center"/>
        <w:rPr>
          <w:rFonts w:ascii="Arial" w:hAnsi="Arial" w:cs="Arial"/>
          <w:sz w:val="20"/>
          <w:szCs w:val="20"/>
        </w:rPr>
      </w:pPr>
    </w:p>
    <w:p w14:paraId="58515AA0" w14:textId="1D97A7B3" w:rsidR="00673027" w:rsidRDefault="00673027" w:rsidP="00673027">
      <w:pPr>
        <w:jc w:val="center"/>
        <w:rPr>
          <w:rFonts w:ascii="Arial" w:hAnsi="Arial" w:cs="Arial"/>
          <w:sz w:val="20"/>
          <w:szCs w:val="20"/>
        </w:rPr>
      </w:pPr>
    </w:p>
    <w:p w14:paraId="5E093E64" w14:textId="23AB5D4B" w:rsidR="00141EDB" w:rsidRDefault="00141EDB" w:rsidP="00673027">
      <w:pPr>
        <w:jc w:val="center"/>
        <w:rPr>
          <w:rFonts w:ascii="Arial" w:hAnsi="Arial" w:cs="Arial"/>
          <w:sz w:val="20"/>
          <w:szCs w:val="20"/>
        </w:rPr>
      </w:pPr>
    </w:p>
    <w:p w14:paraId="0026CD5B" w14:textId="6BA0DDFE" w:rsidR="00141EDB" w:rsidRDefault="00141EDB" w:rsidP="00673027">
      <w:pPr>
        <w:jc w:val="center"/>
        <w:rPr>
          <w:rFonts w:ascii="Arial" w:hAnsi="Arial" w:cs="Arial"/>
          <w:sz w:val="20"/>
          <w:szCs w:val="20"/>
        </w:rPr>
      </w:pPr>
    </w:p>
    <w:p w14:paraId="1571537C" w14:textId="379C87CD" w:rsidR="00141EDB" w:rsidRDefault="00141EDB" w:rsidP="00673027">
      <w:pPr>
        <w:jc w:val="center"/>
        <w:rPr>
          <w:rFonts w:ascii="Arial" w:hAnsi="Arial" w:cs="Arial"/>
          <w:sz w:val="20"/>
          <w:szCs w:val="20"/>
        </w:rPr>
      </w:pPr>
    </w:p>
    <w:p w14:paraId="0B128F74" w14:textId="62160FA8" w:rsidR="00141EDB" w:rsidRDefault="00141EDB" w:rsidP="00673027">
      <w:pPr>
        <w:jc w:val="center"/>
        <w:rPr>
          <w:rFonts w:ascii="Arial" w:hAnsi="Arial" w:cs="Arial"/>
          <w:sz w:val="20"/>
          <w:szCs w:val="20"/>
        </w:rPr>
      </w:pPr>
    </w:p>
    <w:p w14:paraId="03639AEB" w14:textId="1F3AD8A7" w:rsidR="00141EDB" w:rsidRDefault="00141EDB" w:rsidP="00673027">
      <w:pPr>
        <w:jc w:val="center"/>
        <w:rPr>
          <w:rFonts w:ascii="Arial" w:hAnsi="Arial" w:cs="Arial"/>
          <w:sz w:val="20"/>
          <w:szCs w:val="20"/>
        </w:rPr>
      </w:pPr>
    </w:p>
    <w:p w14:paraId="2F9649BF" w14:textId="3397FE60" w:rsidR="00141EDB" w:rsidRDefault="00141EDB" w:rsidP="00673027">
      <w:pPr>
        <w:jc w:val="center"/>
        <w:rPr>
          <w:rFonts w:ascii="Arial" w:hAnsi="Arial" w:cs="Arial"/>
          <w:sz w:val="20"/>
          <w:szCs w:val="20"/>
        </w:rPr>
      </w:pPr>
    </w:p>
    <w:p w14:paraId="6906887B" w14:textId="3AAECE32" w:rsidR="00141EDB" w:rsidRDefault="00141EDB" w:rsidP="00673027">
      <w:pPr>
        <w:jc w:val="center"/>
        <w:rPr>
          <w:rFonts w:ascii="Arial" w:hAnsi="Arial" w:cs="Arial"/>
          <w:sz w:val="20"/>
          <w:szCs w:val="20"/>
        </w:rPr>
      </w:pPr>
    </w:p>
    <w:p w14:paraId="5F292323" w14:textId="4835E0CA" w:rsidR="00141EDB" w:rsidRDefault="00141EDB" w:rsidP="00673027">
      <w:pPr>
        <w:jc w:val="center"/>
        <w:rPr>
          <w:rFonts w:ascii="Arial" w:hAnsi="Arial" w:cs="Arial"/>
          <w:sz w:val="20"/>
          <w:szCs w:val="20"/>
        </w:rPr>
      </w:pPr>
    </w:p>
    <w:p w14:paraId="55FD6E83" w14:textId="76857C37" w:rsidR="00141EDB" w:rsidRDefault="00141EDB" w:rsidP="00673027">
      <w:pPr>
        <w:jc w:val="center"/>
        <w:rPr>
          <w:rFonts w:ascii="Arial" w:hAnsi="Arial" w:cs="Arial"/>
          <w:sz w:val="20"/>
          <w:szCs w:val="20"/>
        </w:rPr>
      </w:pPr>
    </w:p>
    <w:p w14:paraId="79FB4802" w14:textId="380662A6" w:rsidR="00141EDB" w:rsidRDefault="00141EDB" w:rsidP="00673027">
      <w:pPr>
        <w:jc w:val="center"/>
        <w:rPr>
          <w:rFonts w:ascii="Arial" w:hAnsi="Arial" w:cs="Arial"/>
          <w:sz w:val="20"/>
          <w:szCs w:val="20"/>
        </w:rPr>
      </w:pPr>
    </w:p>
    <w:p w14:paraId="68033FC3" w14:textId="5FB2044A" w:rsidR="00141EDB" w:rsidRDefault="00141EDB" w:rsidP="00673027">
      <w:pPr>
        <w:jc w:val="center"/>
        <w:rPr>
          <w:rFonts w:ascii="Arial" w:hAnsi="Arial" w:cs="Arial"/>
          <w:sz w:val="20"/>
          <w:szCs w:val="20"/>
        </w:rPr>
      </w:pPr>
    </w:p>
    <w:p w14:paraId="4B5B6CAA" w14:textId="0D64912C" w:rsidR="00141EDB" w:rsidRDefault="00141EDB" w:rsidP="00673027">
      <w:pPr>
        <w:jc w:val="center"/>
        <w:rPr>
          <w:rFonts w:ascii="Arial" w:hAnsi="Arial" w:cs="Arial"/>
          <w:sz w:val="20"/>
          <w:szCs w:val="20"/>
        </w:rPr>
      </w:pPr>
    </w:p>
    <w:p w14:paraId="66220F89" w14:textId="77777777" w:rsidR="00141EDB" w:rsidRDefault="00141EDB" w:rsidP="00673027">
      <w:pPr>
        <w:jc w:val="center"/>
        <w:rPr>
          <w:rFonts w:ascii="Arial" w:hAnsi="Arial" w:cs="Arial"/>
          <w:sz w:val="20"/>
          <w:szCs w:val="20"/>
        </w:rPr>
      </w:pPr>
    </w:p>
    <w:p w14:paraId="440EA43C" w14:textId="77777777" w:rsidR="00673027" w:rsidRDefault="00673027" w:rsidP="00673027">
      <w:pPr>
        <w:jc w:val="center"/>
        <w:rPr>
          <w:rFonts w:ascii="Arial" w:hAnsi="Arial" w:cs="Arial"/>
          <w:sz w:val="20"/>
          <w:szCs w:val="20"/>
        </w:rPr>
      </w:pPr>
    </w:p>
    <w:p w14:paraId="00BF7229" w14:textId="77777777" w:rsidR="00673027" w:rsidRDefault="00673027" w:rsidP="00673027">
      <w:pPr>
        <w:jc w:val="center"/>
        <w:rPr>
          <w:rFonts w:ascii="Arial" w:hAnsi="Arial" w:cs="Arial"/>
          <w:sz w:val="20"/>
          <w:szCs w:val="20"/>
        </w:rPr>
      </w:pPr>
    </w:p>
    <w:p w14:paraId="4B8B32A3" w14:textId="77777777" w:rsidR="00673027" w:rsidRPr="00B4197D" w:rsidRDefault="00673027" w:rsidP="00673027">
      <w:pPr>
        <w:jc w:val="center"/>
        <w:rPr>
          <w:rFonts w:ascii="Arial" w:hAnsi="Arial" w:cs="Arial"/>
          <w:sz w:val="20"/>
          <w:szCs w:val="20"/>
        </w:rPr>
      </w:pPr>
    </w:p>
    <w:p w14:paraId="36226358" w14:textId="77777777" w:rsidR="00673027" w:rsidRDefault="00673027" w:rsidP="00673027">
      <w:pPr>
        <w:jc w:val="center"/>
        <w:outlineLvl w:val="0"/>
        <w:rPr>
          <w:rFonts w:ascii="Arial" w:hAnsi="Arial" w:cs="Arial"/>
          <w:sz w:val="16"/>
          <w:szCs w:val="16"/>
        </w:rPr>
      </w:pPr>
    </w:p>
    <w:p w14:paraId="6049FAE3" w14:textId="77777777" w:rsidR="00673027" w:rsidRDefault="00673027" w:rsidP="00673027">
      <w:pPr>
        <w:jc w:val="center"/>
        <w:outlineLvl w:val="0"/>
        <w:rPr>
          <w:rFonts w:ascii="Arial" w:hAnsi="Arial" w:cs="Arial"/>
          <w:sz w:val="16"/>
          <w:szCs w:val="16"/>
        </w:rPr>
      </w:pPr>
    </w:p>
    <w:p w14:paraId="112AC117" w14:textId="77777777" w:rsidR="00673027" w:rsidRDefault="00673027" w:rsidP="00673027">
      <w:pPr>
        <w:jc w:val="center"/>
        <w:outlineLvl w:val="0"/>
        <w:rPr>
          <w:rFonts w:ascii="Arial" w:hAnsi="Arial" w:cs="Arial"/>
          <w:sz w:val="16"/>
          <w:szCs w:val="16"/>
        </w:rPr>
      </w:pPr>
    </w:p>
    <w:p w14:paraId="303E550A" w14:textId="77777777" w:rsidR="00673027" w:rsidRDefault="00673027" w:rsidP="00673027">
      <w:pPr>
        <w:jc w:val="center"/>
        <w:outlineLvl w:val="0"/>
        <w:rPr>
          <w:rFonts w:ascii="Arial" w:hAnsi="Arial" w:cs="Arial"/>
          <w:sz w:val="16"/>
          <w:szCs w:val="16"/>
        </w:rPr>
      </w:pPr>
    </w:p>
    <w:p w14:paraId="6251379F" w14:textId="77777777" w:rsidR="00673027" w:rsidRDefault="00673027" w:rsidP="00673027">
      <w:pPr>
        <w:jc w:val="center"/>
        <w:outlineLvl w:val="0"/>
        <w:rPr>
          <w:rFonts w:ascii="Arial" w:hAnsi="Arial" w:cs="Arial"/>
          <w:sz w:val="16"/>
          <w:szCs w:val="16"/>
        </w:rPr>
      </w:pPr>
    </w:p>
    <w:p w14:paraId="60CFCA8B" w14:textId="77777777" w:rsidR="00673027" w:rsidRDefault="00673027" w:rsidP="00673027">
      <w:pPr>
        <w:jc w:val="center"/>
        <w:outlineLvl w:val="0"/>
        <w:rPr>
          <w:rFonts w:ascii="Arial" w:hAnsi="Arial" w:cs="Arial"/>
          <w:sz w:val="16"/>
          <w:szCs w:val="16"/>
        </w:rPr>
      </w:pPr>
    </w:p>
    <w:p w14:paraId="1E9A1309" w14:textId="77777777" w:rsidR="00673027" w:rsidRDefault="00673027" w:rsidP="00673027">
      <w:pPr>
        <w:jc w:val="center"/>
        <w:outlineLvl w:val="0"/>
        <w:rPr>
          <w:rFonts w:ascii="Arial" w:hAnsi="Arial" w:cs="Arial"/>
        </w:rPr>
      </w:pPr>
      <w:r w:rsidRPr="00884C57">
        <w:rPr>
          <w:rFonts w:ascii="Arial" w:hAnsi="Arial" w:cs="Arial"/>
        </w:rPr>
        <w:lastRenderedPageBreak/>
        <w:t>Warszawa 201</w:t>
      </w:r>
      <w:r>
        <w:rPr>
          <w:rFonts w:ascii="Arial" w:hAnsi="Arial" w:cs="Arial"/>
        </w:rPr>
        <w:t>1</w:t>
      </w:r>
    </w:p>
    <w:p w14:paraId="17D90043" w14:textId="77777777" w:rsidR="00673027" w:rsidRDefault="00673027" w:rsidP="00673027"/>
    <w:p w14:paraId="7AEBC275" w14:textId="77777777" w:rsidR="00673027" w:rsidRDefault="00673027" w:rsidP="00571BBF">
      <w:pPr>
        <w:jc w:val="center"/>
        <w:rPr>
          <w:b/>
        </w:rPr>
      </w:pPr>
    </w:p>
    <w:p w14:paraId="41900494" w14:textId="77777777" w:rsidR="00571BBF" w:rsidRDefault="00571BBF" w:rsidP="00571BBF">
      <w:pPr>
        <w:ind w:left="360"/>
        <w:jc w:val="both"/>
        <w:rPr>
          <w:b/>
        </w:rPr>
      </w:pPr>
    </w:p>
    <w:p w14:paraId="4D0C8831" w14:textId="77777777" w:rsidR="00CB4EE6" w:rsidRPr="00525B46" w:rsidRDefault="00CB4EE6" w:rsidP="00C570D5">
      <w:pPr>
        <w:widowControl w:val="0"/>
        <w:autoSpaceDE w:val="0"/>
        <w:autoSpaceDN w:val="0"/>
        <w:adjustRightInd w:val="0"/>
        <w:spacing w:line="360" w:lineRule="auto"/>
        <w:jc w:val="both"/>
        <w:rPr>
          <w:rFonts w:ascii="Arial" w:hAnsi="Arial" w:cs="Arial"/>
          <w:b/>
        </w:rPr>
      </w:pPr>
      <w:r w:rsidRPr="00525B46">
        <w:rPr>
          <w:rFonts w:ascii="Arial" w:hAnsi="Arial" w:cs="Arial"/>
          <w:b/>
        </w:rPr>
        <w:t xml:space="preserve">USTALENIA OGÓLNE DOTYCZĄCE OPRACOWYWANIA KART EWIDENCYJNYCH ZABYTKÓW </w:t>
      </w:r>
      <w:r w:rsidR="000E1482">
        <w:rPr>
          <w:rFonts w:ascii="Arial" w:hAnsi="Arial" w:cs="Arial"/>
          <w:b/>
        </w:rPr>
        <w:t>RUCHOMYCH</w:t>
      </w:r>
    </w:p>
    <w:p w14:paraId="74D1A540" w14:textId="77777777" w:rsidR="00C570D5" w:rsidRDefault="00C570D5" w:rsidP="00CB4EE6">
      <w:pPr>
        <w:widowControl w:val="0"/>
        <w:autoSpaceDE w:val="0"/>
        <w:autoSpaceDN w:val="0"/>
        <w:adjustRightInd w:val="0"/>
        <w:spacing w:line="360" w:lineRule="auto"/>
        <w:jc w:val="both"/>
        <w:rPr>
          <w:rFonts w:ascii="Arial" w:hAnsi="Arial" w:cs="Arial"/>
        </w:rPr>
      </w:pPr>
    </w:p>
    <w:p w14:paraId="29BD8635" w14:textId="77777777" w:rsidR="00CB4EE6" w:rsidRPr="005B2755" w:rsidRDefault="00CB4EE6" w:rsidP="003507A1">
      <w:pPr>
        <w:widowControl w:val="0"/>
        <w:autoSpaceDE w:val="0"/>
        <w:autoSpaceDN w:val="0"/>
        <w:adjustRightInd w:val="0"/>
        <w:spacing w:line="360" w:lineRule="auto"/>
        <w:jc w:val="both"/>
        <w:rPr>
          <w:rFonts w:ascii="Arial" w:hAnsi="Arial" w:cs="Arial"/>
        </w:rPr>
      </w:pPr>
      <w:r w:rsidRPr="005B2755">
        <w:rPr>
          <w:rFonts w:ascii="Arial" w:hAnsi="Arial" w:cs="Arial"/>
        </w:rPr>
        <w:t>1.</w:t>
      </w:r>
      <w:r>
        <w:rPr>
          <w:rFonts w:ascii="Arial" w:hAnsi="Arial" w:cs="Arial"/>
        </w:rPr>
        <w:t xml:space="preserve"> Karta służy do z</w:t>
      </w:r>
      <w:r w:rsidRPr="005B2755">
        <w:rPr>
          <w:rFonts w:ascii="Arial" w:hAnsi="Arial" w:cs="Arial"/>
        </w:rPr>
        <w:t xml:space="preserve">ewidencjonowania jednostkowego zabytku </w:t>
      </w:r>
      <w:r>
        <w:rPr>
          <w:rFonts w:ascii="Arial" w:hAnsi="Arial" w:cs="Arial"/>
        </w:rPr>
        <w:t>ruchomego</w:t>
      </w:r>
      <w:r w:rsidRPr="005B2755">
        <w:rPr>
          <w:rFonts w:ascii="Arial" w:hAnsi="Arial" w:cs="Arial"/>
        </w:rPr>
        <w:t>.</w:t>
      </w:r>
    </w:p>
    <w:p w14:paraId="66D25FC4" w14:textId="77777777" w:rsidR="00CB4EE6" w:rsidRPr="005B2755" w:rsidRDefault="00CB4EE6" w:rsidP="003507A1">
      <w:pPr>
        <w:widowControl w:val="0"/>
        <w:autoSpaceDE w:val="0"/>
        <w:autoSpaceDN w:val="0"/>
        <w:adjustRightInd w:val="0"/>
        <w:spacing w:line="360" w:lineRule="auto"/>
        <w:jc w:val="both"/>
        <w:rPr>
          <w:rFonts w:ascii="Arial" w:hAnsi="Arial" w:cs="Arial"/>
        </w:rPr>
      </w:pPr>
      <w:r w:rsidRPr="005B2755">
        <w:rPr>
          <w:rFonts w:ascii="Arial" w:hAnsi="Arial" w:cs="Arial"/>
        </w:rPr>
        <w:t xml:space="preserve">2. </w:t>
      </w:r>
      <w:r w:rsidR="00C654B4" w:rsidRPr="005B2755">
        <w:rPr>
          <w:rFonts w:ascii="Arial" w:hAnsi="Arial" w:cs="Arial"/>
        </w:rPr>
        <w:t xml:space="preserve">Karty sporządza się </w:t>
      </w:r>
      <w:r w:rsidR="00C654B4">
        <w:rPr>
          <w:rFonts w:ascii="Arial" w:hAnsi="Arial" w:cs="Arial"/>
        </w:rPr>
        <w:t xml:space="preserve">w co najmniej 2 </w:t>
      </w:r>
      <w:r w:rsidR="00C654B4" w:rsidRPr="005B2755">
        <w:rPr>
          <w:rFonts w:ascii="Arial" w:hAnsi="Arial" w:cs="Arial"/>
        </w:rPr>
        <w:t xml:space="preserve">jednobrzmiących </w:t>
      </w:r>
      <w:r w:rsidR="00C654B4">
        <w:rPr>
          <w:rFonts w:ascii="Arial" w:hAnsi="Arial" w:cs="Arial"/>
        </w:rPr>
        <w:t>egzemplarzach, z których jeden włączany jest do wojewódzkiej ewidencji zabytków (WKZ) i drugi do krajowej ewidencji zabytków (NID)</w:t>
      </w:r>
      <w:r w:rsidR="00C654B4" w:rsidRPr="005B2755">
        <w:rPr>
          <w:rFonts w:ascii="Arial" w:hAnsi="Arial" w:cs="Arial"/>
        </w:rPr>
        <w:t>.</w:t>
      </w:r>
    </w:p>
    <w:p w14:paraId="2FB0CB1B" w14:textId="77777777" w:rsidR="00CB4EE6" w:rsidRPr="005B2755" w:rsidRDefault="00CB4EE6" w:rsidP="003507A1">
      <w:pPr>
        <w:widowControl w:val="0"/>
        <w:autoSpaceDE w:val="0"/>
        <w:autoSpaceDN w:val="0"/>
        <w:adjustRightInd w:val="0"/>
        <w:spacing w:line="360" w:lineRule="auto"/>
        <w:jc w:val="both"/>
        <w:rPr>
          <w:rFonts w:ascii="Arial" w:hAnsi="Arial" w:cs="Arial"/>
        </w:rPr>
      </w:pPr>
      <w:r w:rsidRPr="005B2755">
        <w:rPr>
          <w:rFonts w:ascii="Arial" w:hAnsi="Arial" w:cs="Arial"/>
        </w:rPr>
        <w:t>3. Przy wypełnianiu karty należy posługiwać się stylem zwięzłym i jasnym, używając obowiązującej terminologii.</w:t>
      </w:r>
    </w:p>
    <w:p w14:paraId="2C6C89AD" w14:textId="77777777" w:rsidR="00CB4EE6" w:rsidRPr="005B2755" w:rsidRDefault="00CB4EE6" w:rsidP="003507A1">
      <w:pPr>
        <w:widowControl w:val="0"/>
        <w:autoSpaceDE w:val="0"/>
        <w:autoSpaceDN w:val="0"/>
        <w:adjustRightInd w:val="0"/>
        <w:spacing w:line="360" w:lineRule="auto"/>
        <w:jc w:val="both"/>
        <w:rPr>
          <w:rFonts w:ascii="Arial" w:hAnsi="Arial" w:cs="Arial"/>
        </w:rPr>
      </w:pPr>
      <w:r w:rsidRPr="005B2755">
        <w:rPr>
          <w:rFonts w:ascii="Arial" w:hAnsi="Arial" w:cs="Arial"/>
        </w:rPr>
        <w:t>4. Poszczególne rubryki kart należy wypełniać pismem maszynowym lub komputerowym, każdy egzemplarz oddzielnie (nie przez kalkę).</w:t>
      </w:r>
    </w:p>
    <w:p w14:paraId="5AEA7488" w14:textId="77777777" w:rsidR="00CB4EE6" w:rsidRPr="005B2755" w:rsidRDefault="00CB4EE6" w:rsidP="003507A1">
      <w:pPr>
        <w:widowControl w:val="0"/>
        <w:autoSpaceDE w:val="0"/>
        <w:autoSpaceDN w:val="0"/>
        <w:adjustRightInd w:val="0"/>
        <w:spacing w:line="360" w:lineRule="auto"/>
        <w:jc w:val="both"/>
        <w:rPr>
          <w:rFonts w:ascii="Arial" w:hAnsi="Arial" w:cs="Arial"/>
        </w:rPr>
      </w:pPr>
      <w:r w:rsidRPr="005B2755">
        <w:rPr>
          <w:rFonts w:ascii="Arial" w:hAnsi="Arial" w:cs="Arial"/>
        </w:rPr>
        <w:t>5. Rubryki, co do których autor nie uzyskał danych, należy pozostawić nie wypełnione (bez przekreśleń).</w:t>
      </w:r>
    </w:p>
    <w:p w14:paraId="6F857892" w14:textId="77777777" w:rsidR="00CB4EE6" w:rsidRPr="003F02BB" w:rsidRDefault="00CB4EE6" w:rsidP="003507A1">
      <w:pPr>
        <w:widowControl w:val="0"/>
        <w:autoSpaceDE w:val="0"/>
        <w:autoSpaceDN w:val="0"/>
        <w:adjustRightInd w:val="0"/>
        <w:spacing w:line="360" w:lineRule="auto"/>
        <w:jc w:val="both"/>
        <w:rPr>
          <w:rFonts w:ascii="Arial" w:hAnsi="Arial" w:cs="Arial"/>
          <w:b/>
        </w:rPr>
      </w:pPr>
      <w:r w:rsidRPr="005B2755">
        <w:rPr>
          <w:rFonts w:ascii="Arial" w:hAnsi="Arial" w:cs="Arial"/>
        </w:rPr>
        <w:t>6. Plany i szkice winny być wykonane w formie odbitek kserograficznych lub fotograficznych. Fotografie powinny być wykonane na papierze fotograficznym błyszczącym</w:t>
      </w:r>
      <w:r>
        <w:rPr>
          <w:rFonts w:ascii="Arial" w:hAnsi="Arial" w:cs="Arial"/>
        </w:rPr>
        <w:t xml:space="preserve"> w formacie</w:t>
      </w:r>
      <w:r w:rsidRPr="000F09CC">
        <w:rPr>
          <w:rFonts w:ascii="Arial" w:hAnsi="Arial" w:cs="Arial"/>
        </w:rPr>
        <w:t xml:space="preserve"> </w:t>
      </w:r>
      <w:r w:rsidRPr="00497410">
        <w:rPr>
          <w:rFonts w:ascii="Arial" w:hAnsi="Arial" w:cs="Arial"/>
        </w:rPr>
        <w:t>minimum 7,5 x 10,5 cm</w:t>
      </w:r>
      <w:r w:rsidRPr="005B2755">
        <w:rPr>
          <w:rFonts w:ascii="Arial" w:hAnsi="Arial" w:cs="Arial"/>
        </w:rPr>
        <w:t xml:space="preserve"> </w:t>
      </w:r>
      <w:r w:rsidRPr="003F02BB">
        <w:rPr>
          <w:rFonts w:ascii="Arial" w:hAnsi="Arial" w:cs="Arial"/>
          <w:b/>
        </w:rPr>
        <w:t>(</w:t>
      </w:r>
      <w:r w:rsidRPr="003F02BB">
        <w:rPr>
          <w:rFonts w:ascii="Arial" w:hAnsi="Arial" w:cs="Arial"/>
          <w:b/>
          <w:u w:val="single"/>
        </w:rPr>
        <w:t>nie dopuszcza się drukowania zdjęć na drukarkach atramentowych</w:t>
      </w:r>
      <w:r w:rsidRPr="003F02BB">
        <w:rPr>
          <w:rFonts w:ascii="Arial" w:hAnsi="Arial" w:cs="Arial"/>
          <w:b/>
        </w:rPr>
        <w:t>).</w:t>
      </w:r>
    </w:p>
    <w:p w14:paraId="6E6F59D8" w14:textId="77777777" w:rsidR="00CB4EE6" w:rsidRDefault="00186085" w:rsidP="003507A1">
      <w:pPr>
        <w:widowControl w:val="0"/>
        <w:autoSpaceDE w:val="0"/>
        <w:autoSpaceDN w:val="0"/>
        <w:adjustRightInd w:val="0"/>
        <w:spacing w:line="360" w:lineRule="auto"/>
        <w:jc w:val="both"/>
        <w:rPr>
          <w:rFonts w:ascii="Arial" w:hAnsi="Arial" w:cs="Arial"/>
        </w:rPr>
      </w:pPr>
      <w:r>
        <w:rPr>
          <w:rFonts w:ascii="Arial" w:hAnsi="Arial" w:cs="Arial"/>
        </w:rPr>
        <w:t>7</w:t>
      </w:r>
      <w:r w:rsidR="00CB4EE6" w:rsidRPr="005B2755">
        <w:rPr>
          <w:rFonts w:ascii="Arial" w:hAnsi="Arial" w:cs="Arial"/>
        </w:rPr>
        <w:t>. Wszystkie ilustracje i rysunki umieszczone na karcie winny być opatrzone podpisami.</w:t>
      </w:r>
    </w:p>
    <w:p w14:paraId="40D6A762" w14:textId="77777777" w:rsidR="00CB4EE6" w:rsidRDefault="00186085" w:rsidP="003507A1">
      <w:pPr>
        <w:spacing w:line="360" w:lineRule="auto"/>
        <w:jc w:val="both"/>
        <w:rPr>
          <w:rFonts w:ascii="Arial" w:hAnsi="Arial" w:cs="Arial"/>
        </w:rPr>
      </w:pPr>
      <w:r>
        <w:rPr>
          <w:rFonts w:ascii="Arial" w:hAnsi="Arial" w:cs="Arial"/>
        </w:rPr>
        <w:t>8</w:t>
      </w:r>
      <w:r w:rsidR="00CB4EE6">
        <w:rPr>
          <w:rFonts w:ascii="Arial" w:hAnsi="Arial" w:cs="Arial"/>
        </w:rPr>
        <w:t xml:space="preserve">. Karty ewidencyjne należy wykonywać na papierze o gramaturze </w:t>
      </w:r>
      <w:r w:rsidR="00CB4EE6" w:rsidRPr="00B4281D">
        <w:rPr>
          <w:rFonts w:ascii="Arial" w:hAnsi="Arial" w:cs="Arial"/>
        </w:rPr>
        <w:t>1</w:t>
      </w:r>
      <w:r w:rsidR="00CB4EE6">
        <w:rPr>
          <w:rFonts w:ascii="Arial" w:hAnsi="Arial" w:cs="Arial"/>
        </w:rPr>
        <w:t>8</w:t>
      </w:r>
      <w:r w:rsidR="00CB4EE6" w:rsidRPr="00B4281D">
        <w:rPr>
          <w:rFonts w:ascii="Arial" w:hAnsi="Arial" w:cs="Arial"/>
        </w:rPr>
        <w:t>0</w:t>
      </w:r>
      <w:r w:rsidR="00CB4EE6">
        <w:rPr>
          <w:rFonts w:ascii="Arial" w:hAnsi="Arial" w:cs="Arial"/>
        </w:rPr>
        <w:t xml:space="preserve"> </w:t>
      </w:r>
      <w:r w:rsidR="00CB4EE6" w:rsidRPr="00B4281D">
        <w:rPr>
          <w:rFonts w:ascii="Arial" w:hAnsi="Arial" w:cs="Arial"/>
        </w:rPr>
        <w:t>-</w:t>
      </w:r>
      <w:r w:rsidR="00CB4EE6">
        <w:rPr>
          <w:rFonts w:ascii="Arial" w:hAnsi="Arial" w:cs="Arial"/>
        </w:rPr>
        <w:t xml:space="preserve"> 240 </w:t>
      </w:r>
      <w:r w:rsidR="00CB4EE6" w:rsidRPr="00B4281D">
        <w:rPr>
          <w:rFonts w:ascii="Arial" w:hAnsi="Arial" w:cs="Arial"/>
        </w:rPr>
        <w:t>g/m2</w:t>
      </w:r>
      <w:r w:rsidR="00DE52B8">
        <w:rPr>
          <w:rFonts w:ascii="Arial" w:hAnsi="Arial" w:cs="Arial"/>
        </w:rPr>
        <w:t xml:space="preserve"> w formacie A4.</w:t>
      </w:r>
    </w:p>
    <w:p w14:paraId="05E03472" w14:textId="77777777" w:rsidR="00CE7633" w:rsidRPr="002812D1" w:rsidRDefault="00186085" w:rsidP="003507A1">
      <w:pPr>
        <w:spacing w:line="360" w:lineRule="auto"/>
        <w:jc w:val="both"/>
        <w:rPr>
          <w:rFonts w:ascii="Arial" w:hAnsi="Arial" w:cs="Arial"/>
        </w:rPr>
      </w:pPr>
      <w:r w:rsidRPr="002812D1">
        <w:rPr>
          <w:rFonts w:ascii="Arial" w:hAnsi="Arial" w:cs="Arial"/>
        </w:rPr>
        <w:t>9</w:t>
      </w:r>
      <w:r w:rsidR="00CE7633" w:rsidRPr="002812D1">
        <w:rPr>
          <w:rFonts w:ascii="Arial" w:hAnsi="Arial" w:cs="Arial"/>
        </w:rPr>
        <w:t>. Karta ewidencyjna zabytku ruchomego podzielona jest na 20 pól (rubryk).</w:t>
      </w:r>
    </w:p>
    <w:p w14:paraId="0548A4BA" w14:textId="77777777" w:rsidR="00CB4EE6" w:rsidRDefault="00CB4EE6" w:rsidP="00CB4EE6">
      <w:pPr>
        <w:spacing w:line="360" w:lineRule="auto"/>
        <w:jc w:val="both"/>
        <w:rPr>
          <w:rFonts w:ascii="Arial" w:hAnsi="Arial" w:cs="Arial"/>
        </w:rPr>
      </w:pPr>
    </w:p>
    <w:p w14:paraId="4EE42699" w14:textId="77777777" w:rsidR="00571BBF" w:rsidRPr="00D518D1" w:rsidRDefault="00571BBF" w:rsidP="00571BBF">
      <w:pPr>
        <w:ind w:left="720"/>
        <w:jc w:val="both"/>
      </w:pPr>
    </w:p>
    <w:p w14:paraId="21A989CF" w14:textId="77777777" w:rsidR="00571BBF" w:rsidRPr="00D518D1" w:rsidRDefault="00571BBF" w:rsidP="00571BBF">
      <w:pPr>
        <w:ind w:left="720"/>
        <w:jc w:val="both"/>
      </w:pPr>
    </w:p>
    <w:p w14:paraId="001895F5" w14:textId="77777777" w:rsidR="00571BBF" w:rsidRDefault="00571BBF" w:rsidP="00571BBF">
      <w:pPr>
        <w:ind w:left="720"/>
        <w:jc w:val="both"/>
      </w:pPr>
    </w:p>
    <w:p w14:paraId="4A3D7D9E" w14:textId="77777777" w:rsidR="00BC355D" w:rsidRDefault="00BC355D" w:rsidP="00571BBF">
      <w:pPr>
        <w:ind w:left="720"/>
        <w:jc w:val="both"/>
      </w:pPr>
    </w:p>
    <w:p w14:paraId="3408F748" w14:textId="77777777" w:rsidR="00BC355D" w:rsidRDefault="00BC355D" w:rsidP="00571BBF">
      <w:pPr>
        <w:ind w:left="720"/>
        <w:jc w:val="both"/>
      </w:pPr>
    </w:p>
    <w:p w14:paraId="57036750" w14:textId="77777777" w:rsidR="00BC355D" w:rsidRDefault="00BC355D" w:rsidP="00571BBF">
      <w:pPr>
        <w:ind w:left="720"/>
        <w:jc w:val="both"/>
      </w:pPr>
    </w:p>
    <w:p w14:paraId="389F3FF4" w14:textId="77777777" w:rsidR="00BC355D" w:rsidRDefault="00BC355D" w:rsidP="00571BBF">
      <w:pPr>
        <w:ind w:left="720"/>
        <w:jc w:val="both"/>
      </w:pPr>
    </w:p>
    <w:p w14:paraId="50654FF4" w14:textId="77777777" w:rsidR="00BC355D" w:rsidRDefault="00BC355D" w:rsidP="00571BBF">
      <w:pPr>
        <w:ind w:left="720"/>
        <w:jc w:val="both"/>
      </w:pPr>
    </w:p>
    <w:p w14:paraId="59B91516" w14:textId="77777777" w:rsidR="00BC355D" w:rsidRDefault="00BC355D" w:rsidP="00571BBF">
      <w:pPr>
        <w:ind w:left="720"/>
        <w:jc w:val="both"/>
      </w:pPr>
    </w:p>
    <w:p w14:paraId="2C6AD7D7" w14:textId="77777777" w:rsidR="00BC355D" w:rsidRDefault="00BC355D" w:rsidP="00571BBF">
      <w:pPr>
        <w:ind w:left="720"/>
        <w:jc w:val="both"/>
      </w:pPr>
    </w:p>
    <w:p w14:paraId="19E72DB2" w14:textId="77777777" w:rsidR="00BC355D" w:rsidRDefault="00BC355D" w:rsidP="00571BBF">
      <w:pPr>
        <w:ind w:left="720"/>
        <w:jc w:val="both"/>
      </w:pPr>
    </w:p>
    <w:p w14:paraId="54D0D04B" w14:textId="77777777" w:rsidR="00BC355D" w:rsidRDefault="00BC355D" w:rsidP="00571BBF">
      <w:pPr>
        <w:ind w:left="720"/>
        <w:jc w:val="both"/>
      </w:pPr>
    </w:p>
    <w:p w14:paraId="69D3A3C9" w14:textId="77777777" w:rsidR="00CE7633" w:rsidRDefault="00CE7633" w:rsidP="00571BBF">
      <w:pPr>
        <w:ind w:left="720"/>
        <w:jc w:val="both"/>
      </w:pPr>
    </w:p>
    <w:p w14:paraId="773F4E5A" w14:textId="77777777" w:rsidR="00CE7633" w:rsidRDefault="00CE7633" w:rsidP="00571BBF">
      <w:pPr>
        <w:ind w:left="720"/>
        <w:jc w:val="both"/>
      </w:pPr>
    </w:p>
    <w:p w14:paraId="52ADC7F5" w14:textId="77777777" w:rsidR="00BC355D" w:rsidRDefault="00BC355D" w:rsidP="00571BBF">
      <w:pPr>
        <w:ind w:left="720"/>
        <w:jc w:val="both"/>
      </w:pPr>
    </w:p>
    <w:p w14:paraId="6FDCE62E" w14:textId="77777777" w:rsidR="00BC355D" w:rsidRDefault="00BC355D" w:rsidP="00571BBF">
      <w:pPr>
        <w:ind w:left="720"/>
        <w:jc w:val="both"/>
      </w:pPr>
    </w:p>
    <w:p w14:paraId="08776D4C" w14:textId="77777777" w:rsidR="00AB3D05" w:rsidRPr="005B2755" w:rsidRDefault="00AB3D05" w:rsidP="00AB3D05">
      <w:pPr>
        <w:widowControl w:val="0"/>
        <w:autoSpaceDE w:val="0"/>
        <w:autoSpaceDN w:val="0"/>
        <w:adjustRightInd w:val="0"/>
        <w:spacing w:line="360" w:lineRule="auto"/>
        <w:jc w:val="both"/>
        <w:rPr>
          <w:rFonts w:ascii="Arial" w:hAnsi="Arial" w:cs="Arial"/>
        </w:rPr>
      </w:pPr>
      <w:r w:rsidRPr="005B2755">
        <w:rPr>
          <w:rFonts w:ascii="Arial" w:hAnsi="Arial" w:cs="Arial"/>
          <w:b/>
        </w:rPr>
        <w:t xml:space="preserve">INSTRUKCJA </w:t>
      </w:r>
      <w:r>
        <w:rPr>
          <w:rFonts w:ascii="Arial" w:hAnsi="Arial" w:cs="Arial"/>
          <w:b/>
        </w:rPr>
        <w:t>WYPEŁNIANIA POSZCZEGÓLNYCH RUBRYK</w:t>
      </w:r>
      <w:r w:rsidRPr="005B2755">
        <w:rPr>
          <w:rFonts w:ascii="Arial" w:hAnsi="Arial" w:cs="Arial"/>
          <w:b/>
        </w:rPr>
        <w:t xml:space="preserve"> KART</w:t>
      </w:r>
      <w:r>
        <w:rPr>
          <w:rFonts w:ascii="Arial" w:hAnsi="Arial" w:cs="Arial"/>
          <w:b/>
        </w:rPr>
        <w:t>Y</w:t>
      </w:r>
      <w:r w:rsidRPr="005B2755">
        <w:rPr>
          <w:rFonts w:ascii="Arial" w:hAnsi="Arial" w:cs="Arial"/>
          <w:b/>
        </w:rPr>
        <w:t xml:space="preserve"> EWIDENCYJN</w:t>
      </w:r>
      <w:r>
        <w:rPr>
          <w:rFonts w:ascii="Arial" w:hAnsi="Arial" w:cs="Arial"/>
          <w:b/>
        </w:rPr>
        <w:t>EJ</w:t>
      </w:r>
      <w:r w:rsidR="00232574">
        <w:rPr>
          <w:rFonts w:ascii="Arial" w:hAnsi="Arial" w:cs="Arial"/>
          <w:b/>
        </w:rPr>
        <w:t xml:space="preserve"> ZABYTKÓW </w:t>
      </w:r>
      <w:r w:rsidRPr="005B2755">
        <w:rPr>
          <w:rFonts w:ascii="Arial" w:hAnsi="Arial" w:cs="Arial"/>
          <w:b/>
        </w:rPr>
        <w:t>RUCHOMYCH</w:t>
      </w:r>
    </w:p>
    <w:p w14:paraId="68A8B660" w14:textId="77777777" w:rsidR="00571BBF" w:rsidRPr="00D518D1" w:rsidRDefault="00571BBF" w:rsidP="00571BBF">
      <w:pPr>
        <w:jc w:val="both"/>
      </w:pPr>
    </w:p>
    <w:p w14:paraId="2B6982CD" w14:textId="77777777" w:rsidR="00571BBF" w:rsidRPr="002F0D7C" w:rsidRDefault="00571BBF" w:rsidP="006070D1">
      <w:pPr>
        <w:spacing w:line="360" w:lineRule="auto"/>
        <w:jc w:val="both"/>
        <w:rPr>
          <w:rFonts w:ascii="Arial" w:hAnsi="Arial" w:cs="Arial"/>
          <w:sz w:val="22"/>
          <w:szCs w:val="22"/>
        </w:rPr>
      </w:pPr>
      <w:r w:rsidRPr="002F0D7C">
        <w:rPr>
          <w:rFonts w:ascii="Arial" w:hAnsi="Arial" w:cs="Arial"/>
          <w:sz w:val="22"/>
          <w:szCs w:val="22"/>
        </w:rPr>
        <w:t xml:space="preserve">Wskazane jest stosowanie zasady: </w:t>
      </w:r>
      <w:r w:rsidRPr="002F0D7C">
        <w:rPr>
          <w:rFonts w:ascii="Arial" w:hAnsi="Arial" w:cs="Arial"/>
          <w:sz w:val="22"/>
          <w:szCs w:val="22"/>
          <w:u w:val="single"/>
        </w:rPr>
        <w:t>jedna karta - jeden zabytek</w:t>
      </w:r>
      <w:r w:rsidRPr="002F0D7C">
        <w:rPr>
          <w:rFonts w:ascii="Arial" w:hAnsi="Arial" w:cs="Arial"/>
          <w:sz w:val="22"/>
          <w:szCs w:val="22"/>
        </w:rPr>
        <w:t>, należy więc zaniechać wykonywania kart zbiorowych i to zarówno dla zespołów stanowiących zwartą całość (np. ołtarz wraz z obrazami i rzeźbami), jak i przypadkowo zgromadzonych grup kilku niezależnych obiektów (np. grupa plakiet wotywnych). W przypadku obiektu złożonego, w który wmontowano inne samodzielne dzieła sztuki (np. ołtarz), należy opracować jedną kartę dla obiektu zasadniczego (np. nastawa ołtarzowa – dzieło snycerza lub sztukatora) oraz odrębne karty dla wmontowanych weń samodzielnych obiektów (np. obrazów, rzeźb itd.).</w:t>
      </w:r>
    </w:p>
    <w:p w14:paraId="09CBCAF7" w14:textId="77777777" w:rsidR="00571BBF" w:rsidRPr="002F0D7C" w:rsidRDefault="00571BBF" w:rsidP="006070D1">
      <w:pPr>
        <w:numPr>
          <w:ilvl w:val="0"/>
          <w:numId w:val="26"/>
        </w:numPr>
        <w:spacing w:line="360" w:lineRule="auto"/>
        <w:jc w:val="both"/>
        <w:rPr>
          <w:rFonts w:ascii="Arial" w:hAnsi="Arial" w:cs="Arial"/>
          <w:sz w:val="22"/>
          <w:szCs w:val="22"/>
        </w:rPr>
      </w:pPr>
      <w:r w:rsidRPr="002F0D7C">
        <w:rPr>
          <w:rFonts w:ascii="Arial" w:hAnsi="Arial" w:cs="Arial"/>
          <w:sz w:val="22"/>
          <w:szCs w:val="22"/>
        </w:rPr>
        <w:t xml:space="preserve">Przy typowaniu </w:t>
      </w:r>
      <w:r w:rsidRPr="002F0D7C">
        <w:rPr>
          <w:rFonts w:ascii="Arial" w:hAnsi="Arial" w:cs="Arial"/>
          <w:sz w:val="22"/>
          <w:szCs w:val="22"/>
          <w:u w:val="single"/>
        </w:rPr>
        <w:t>rzeźb z ołtarza</w:t>
      </w:r>
      <w:r w:rsidRPr="002F0D7C">
        <w:rPr>
          <w:rFonts w:ascii="Arial" w:hAnsi="Arial" w:cs="Arial"/>
          <w:sz w:val="22"/>
          <w:szCs w:val="22"/>
        </w:rPr>
        <w:t xml:space="preserve"> do opracowania ich na oddzielnych kartach należy brać pod uwagę tylko przedstawienia samodzielne (np. pełne postacie świętych), natomiast małe przedstawienia figuralne (np. grupy aniołków), czy zespoły ornamentalne (np. zwieńczenia lub uszaki) traktować należy jako integralne części snycerskiej dekoracji nastawy ołtarzowej, która ma swoją oddzielną kartę.</w:t>
      </w:r>
    </w:p>
    <w:p w14:paraId="6A362D0F" w14:textId="77777777" w:rsidR="00571BBF" w:rsidRPr="002F0D7C" w:rsidRDefault="00571BBF" w:rsidP="006070D1">
      <w:pPr>
        <w:numPr>
          <w:ilvl w:val="0"/>
          <w:numId w:val="26"/>
        </w:numPr>
        <w:spacing w:line="360" w:lineRule="auto"/>
        <w:jc w:val="both"/>
        <w:rPr>
          <w:rFonts w:ascii="Arial" w:hAnsi="Arial" w:cs="Arial"/>
          <w:sz w:val="22"/>
          <w:szCs w:val="22"/>
        </w:rPr>
      </w:pPr>
      <w:r w:rsidRPr="002F0D7C">
        <w:rPr>
          <w:rFonts w:ascii="Arial" w:hAnsi="Arial" w:cs="Arial"/>
          <w:sz w:val="22"/>
          <w:szCs w:val="22"/>
        </w:rPr>
        <w:t>Dla odrębnych fragmentów jednorodnej całości (np. fragmenty rozebranej nastawy ołtarzowej) należy wykonać jedną wspólną kartę, traktując je jako zabytek uszkodzony, zdekompletowany.</w:t>
      </w:r>
    </w:p>
    <w:p w14:paraId="3B6B95A8" w14:textId="77777777" w:rsidR="00571BBF" w:rsidRPr="002F0D7C" w:rsidRDefault="00571BBF" w:rsidP="006070D1">
      <w:pPr>
        <w:numPr>
          <w:ilvl w:val="0"/>
          <w:numId w:val="26"/>
        </w:numPr>
        <w:spacing w:line="360" w:lineRule="auto"/>
        <w:jc w:val="both"/>
        <w:rPr>
          <w:rFonts w:ascii="Arial" w:hAnsi="Arial" w:cs="Arial"/>
          <w:sz w:val="22"/>
          <w:szCs w:val="22"/>
        </w:rPr>
      </w:pPr>
      <w:r w:rsidRPr="002F0D7C">
        <w:rPr>
          <w:rFonts w:ascii="Arial" w:hAnsi="Arial" w:cs="Arial"/>
          <w:sz w:val="22"/>
          <w:szCs w:val="22"/>
        </w:rPr>
        <w:t xml:space="preserve">Dla </w:t>
      </w:r>
      <w:r w:rsidRPr="002F0D7C">
        <w:rPr>
          <w:rFonts w:ascii="Arial" w:hAnsi="Arial" w:cs="Arial"/>
          <w:sz w:val="22"/>
          <w:szCs w:val="22"/>
          <w:u w:val="single"/>
        </w:rPr>
        <w:t>dekoracji malarskiej</w:t>
      </w:r>
      <w:r w:rsidRPr="002F0D7C">
        <w:rPr>
          <w:rFonts w:ascii="Arial" w:hAnsi="Arial" w:cs="Arial"/>
          <w:sz w:val="22"/>
          <w:szCs w:val="22"/>
        </w:rPr>
        <w:t xml:space="preserve"> (lub sztukatorskiej) jakiegoś wnętrza (np. kościoła) należy wykonać jedną kartę ewidencyjną omawiającą rozmieszczenie dekoracji w całym wnętrzu. Karta taka powinna być zaopatrzona w schemat rozmieszczenia przedstawień i kilka zdjęć dodatkowych. Jeżeli dekoracja taka prócz ornamentów zawiera wkomponowane samodzielne sceny figuralne, należy je potraktować tak, jak obrazy wmontowane w ołtarz, opracowując dla każdej oddzielną kartę – w tej sytuacji na karcie dokumentującej całość należy zwrócić szczególną uwagę (w opisie i na   zdjęciach) na te części, które nie posiadają oddzielnych kart.</w:t>
      </w:r>
    </w:p>
    <w:p w14:paraId="29591584" w14:textId="77777777" w:rsidR="00571BBF" w:rsidRPr="002F0D7C" w:rsidRDefault="00571BBF" w:rsidP="006070D1">
      <w:pPr>
        <w:numPr>
          <w:ilvl w:val="0"/>
          <w:numId w:val="26"/>
        </w:numPr>
        <w:spacing w:line="360" w:lineRule="auto"/>
        <w:jc w:val="both"/>
        <w:rPr>
          <w:rFonts w:ascii="Arial" w:hAnsi="Arial" w:cs="Arial"/>
          <w:sz w:val="22"/>
          <w:szCs w:val="22"/>
        </w:rPr>
      </w:pPr>
      <w:r w:rsidRPr="002F0D7C">
        <w:rPr>
          <w:rFonts w:ascii="Arial" w:hAnsi="Arial" w:cs="Arial"/>
          <w:sz w:val="22"/>
          <w:szCs w:val="22"/>
          <w:u w:val="single"/>
        </w:rPr>
        <w:t>Droga krzyżowa</w:t>
      </w:r>
      <w:r w:rsidRPr="002F0D7C">
        <w:rPr>
          <w:rFonts w:ascii="Arial" w:hAnsi="Arial" w:cs="Arial"/>
          <w:i/>
          <w:iCs/>
          <w:sz w:val="22"/>
          <w:szCs w:val="22"/>
        </w:rPr>
        <w:t xml:space="preserve"> </w:t>
      </w:r>
      <w:r w:rsidRPr="002F0D7C">
        <w:rPr>
          <w:rFonts w:ascii="Arial" w:hAnsi="Arial" w:cs="Arial"/>
          <w:sz w:val="22"/>
          <w:szCs w:val="22"/>
        </w:rPr>
        <w:t>jako jednorodny zespół obiektów (wykonanych przez tego samego autora, w tym samym czasie, o jednolitych wymiarach i określonej liczbie elementów o ustalonej tematyce) należy dokumentować na jednej, wspólnej karcie, opatrując ją zdjęciami wszystkich obrazów umieszczonych na karcie dodatkowej. W przypadku dzieła znacznej rangi artystycznej, autorstwa wybitnego twórcy, można wykonywać oddzielne karty dla poszczególnych obrazów.</w:t>
      </w:r>
    </w:p>
    <w:p w14:paraId="599B275E" w14:textId="77777777" w:rsidR="00571BBF" w:rsidRPr="002F0D7C" w:rsidRDefault="00571BBF" w:rsidP="006070D1">
      <w:pPr>
        <w:numPr>
          <w:ilvl w:val="0"/>
          <w:numId w:val="26"/>
        </w:numPr>
        <w:spacing w:line="360" w:lineRule="auto"/>
        <w:jc w:val="both"/>
        <w:rPr>
          <w:rFonts w:ascii="Arial" w:hAnsi="Arial" w:cs="Arial"/>
          <w:sz w:val="22"/>
          <w:szCs w:val="22"/>
        </w:rPr>
      </w:pPr>
      <w:r w:rsidRPr="002F0D7C">
        <w:rPr>
          <w:rFonts w:ascii="Arial" w:hAnsi="Arial" w:cs="Arial"/>
          <w:sz w:val="22"/>
          <w:szCs w:val="22"/>
          <w:u w:val="single"/>
        </w:rPr>
        <w:t xml:space="preserve">Komplety </w:t>
      </w:r>
      <w:proofErr w:type="spellStart"/>
      <w:r w:rsidRPr="002F0D7C">
        <w:rPr>
          <w:rFonts w:ascii="Arial" w:hAnsi="Arial" w:cs="Arial"/>
          <w:sz w:val="22"/>
          <w:szCs w:val="22"/>
          <w:u w:val="single"/>
        </w:rPr>
        <w:t>ornatowe</w:t>
      </w:r>
      <w:proofErr w:type="spellEnd"/>
      <w:r w:rsidRPr="002F0D7C">
        <w:rPr>
          <w:rFonts w:ascii="Arial" w:hAnsi="Arial" w:cs="Arial"/>
          <w:sz w:val="22"/>
          <w:szCs w:val="22"/>
        </w:rPr>
        <w:t xml:space="preserve"> – obejmujące ornat, stułę, manipularz, </w:t>
      </w:r>
      <w:proofErr w:type="spellStart"/>
      <w:r w:rsidRPr="002F0D7C">
        <w:rPr>
          <w:rFonts w:ascii="Arial" w:hAnsi="Arial" w:cs="Arial"/>
          <w:sz w:val="22"/>
          <w:szCs w:val="22"/>
        </w:rPr>
        <w:t>velum</w:t>
      </w:r>
      <w:proofErr w:type="spellEnd"/>
      <w:r w:rsidRPr="002F0D7C">
        <w:rPr>
          <w:rFonts w:ascii="Arial" w:hAnsi="Arial" w:cs="Arial"/>
          <w:sz w:val="22"/>
          <w:szCs w:val="22"/>
        </w:rPr>
        <w:t xml:space="preserve"> i bursę kielichową, wykonane z tej samej tkaniny według wiadomych, tradycyjnych wykrojów – dokumentuje </w:t>
      </w:r>
      <w:r w:rsidRPr="002F0D7C">
        <w:rPr>
          <w:rFonts w:ascii="Arial" w:hAnsi="Arial" w:cs="Arial"/>
          <w:sz w:val="22"/>
          <w:szCs w:val="22"/>
        </w:rPr>
        <w:lastRenderedPageBreak/>
        <w:t xml:space="preserve">się na jednej karcie ewidencyjnej jako „zespół </w:t>
      </w:r>
      <w:proofErr w:type="spellStart"/>
      <w:r w:rsidRPr="002F0D7C">
        <w:rPr>
          <w:rFonts w:ascii="Arial" w:hAnsi="Arial" w:cs="Arial"/>
          <w:sz w:val="22"/>
          <w:szCs w:val="22"/>
        </w:rPr>
        <w:t>ornatowy</w:t>
      </w:r>
      <w:proofErr w:type="spellEnd"/>
      <w:r w:rsidRPr="002F0D7C">
        <w:rPr>
          <w:rFonts w:ascii="Arial" w:hAnsi="Arial" w:cs="Arial"/>
          <w:sz w:val="22"/>
          <w:szCs w:val="22"/>
        </w:rPr>
        <w:t>” z wyliczeniem części składowych, wzbogaconej – jeżeli to możliwe – dodatkowymi zdjęciami pokazującymi w powiększeniu wzór tkaniny (tkanin), z której zespół ten został wykonany. W przypadku odnalezienia pojedynczych sztuk wchodzących w skład takiego zespołu, obecnie nie zachowanego w całości, podlegają one dokumentacji według ogólnie przyjętych zasad</w:t>
      </w:r>
    </w:p>
    <w:p w14:paraId="304226C1" w14:textId="77777777" w:rsidR="00571BBF" w:rsidRPr="002F0D7C" w:rsidRDefault="00571BBF" w:rsidP="006070D1">
      <w:pPr>
        <w:numPr>
          <w:ilvl w:val="0"/>
          <w:numId w:val="26"/>
        </w:numPr>
        <w:spacing w:line="360" w:lineRule="auto"/>
        <w:jc w:val="both"/>
        <w:rPr>
          <w:rFonts w:ascii="Arial" w:hAnsi="Arial" w:cs="Arial"/>
          <w:sz w:val="22"/>
          <w:szCs w:val="22"/>
        </w:rPr>
      </w:pPr>
      <w:r w:rsidRPr="002F0D7C">
        <w:rPr>
          <w:rFonts w:ascii="Arial" w:hAnsi="Arial" w:cs="Arial"/>
          <w:sz w:val="22"/>
          <w:szCs w:val="22"/>
        </w:rPr>
        <w:t>Uwaga: w rubryce „nazwa” należy wpisać kolor liturgiczny szat – np. ornat czerwony, natomiast w rubryce „opis…” podać kolor rzeczywisty np. różowy w amarantowe pasy.</w:t>
      </w:r>
    </w:p>
    <w:p w14:paraId="74D57946" w14:textId="77777777" w:rsidR="00571BBF" w:rsidRPr="002F0D7C" w:rsidRDefault="00571BBF" w:rsidP="006070D1">
      <w:pPr>
        <w:numPr>
          <w:ilvl w:val="0"/>
          <w:numId w:val="26"/>
        </w:numPr>
        <w:spacing w:line="360" w:lineRule="auto"/>
        <w:jc w:val="both"/>
        <w:rPr>
          <w:rFonts w:ascii="Arial" w:hAnsi="Arial" w:cs="Arial"/>
          <w:sz w:val="22"/>
          <w:szCs w:val="22"/>
        </w:rPr>
      </w:pPr>
      <w:r w:rsidRPr="002F0D7C">
        <w:rPr>
          <w:rFonts w:ascii="Arial" w:hAnsi="Arial" w:cs="Arial"/>
          <w:sz w:val="22"/>
          <w:szCs w:val="22"/>
          <w:u w:val="single"/>
        </w:rPr>
        <w:t>Feretron</w:t>
      </w:r>
      <w:r w:rsidRPr="002F0D7C">
        <w:rPr>
          <w:rFonts w:ascii="Arial" w:hAnsi="Arial" w:cs="Arial"/>
          <w:sz w:val="22"/>
          <w:szCs w:val="22"/>
        </w:rPr>
        <w:t xml:space="preserve"> dokumentowany jest na jednej karcie ewidencyjnej. W przypadku kiedy posiada on dwa przedstawienia – na awersie i rewersie – karta powinna być zaopatrzona w dwa zdjęcia. W rubryce „określenie zabytku” wpisuje się zależnie od okoliczności RZEŹBA – FERETRON lub OBRAZ – FERETRON, np. OBRAZ – FERETRON, św. Rodzina.</w:t>
      </w:r>
    </w:p>
    <w:p w14:paraId="3C9A775A" w14:textId="77777777" w:rsidR="00571BBF" w:rsidRPr="002F0D7C" w:rsidRDefault="00571BBF" w:rsidP="006070D1">
      <w:pPr>
        <w:numPr>
          <w:ilvl w:val="0"/>
          <w:numId w:val="26"/>
        </w:numPr>
        <w:spacing w:line="360" w:lineRule="auto"/>
        <w:jc w:val="both"/>
        <w:rPr>
          <w:rFonts w:ascii="Arial" w:hAnsi="Arial" w:cs="Arial"/>
          <w:sz w:val="22"/>
          <w:szCs w:val="22"/>
        </w:rPr>
      </w:pPr>
      <w:r w:rsidRPr="002F0D7C">
        <w:rPr>
          <w:rFonts w:ascii="Arial" w:hAnsi="Arial" w:cs="Arial"/>
          <w:sz w:val="22"/>
          <w:szCs w:val="22"/>
          <w:u w:val="single"/>
        </w:rPr>
        <w:t>Pateny kielichowe</w:t>
      </w:r>
      <w:r w:rsidRPr="002F0D7C">
        <w:rPr>
          <w:rFonts w:ascii="Arial" w:hAnsi="Arial" w:cs="Arial"/>
          <w:sz w:val="22"/>
          <w:szCs w:val="22"/>
        </w:rPr>
        <w:t xml:space="preserve"> podobne kształtem, niedekorowane, pozbawione autorskich znaków złotniczych, występujące w danym kościele w liczbie kilku – otrzymują wspólną kartę zaopatrzoną w zdjęcia wszystkich ujętych tam obiektów. Natomiast pateny o cechach indywidualnych (dekoracja, znaki złotnicze) otrzymują karty oddzielne.</w:t>
      </w:r>
    </w:p>
    <w:p w14:paraId="0CE19A87" w14:textId="77777777" w:rsidR="00571BBF" w:rsidRPr="002F0D7C" w:rsidRDefault="00571BBF" w:rsidP="006070D1">
      <w:pPr>
        <w:numPr>
          <w:ilvl w:val="0"/>
          <w:numId w:val="26"/>
        </w:numPr>
        <w:spacing w:line="360" w:lineRule="auto"/>
        <w:jc w:val="both"/>
        <w:rPr>
          <w:rFonts w:ascii="Arial" w:hAnsi="Arial" w:cs="Arial"/>
          <w:sz w:val="22"/>
          <w:szCs w:val="22"/>
        </w:rPr>
      </w:pPr>
      <w:r w:rsidRPr="002F0D7C">
        <w:rPr>
          <w:rFonts w:ascii="Arial" w:hAnsi="Arial" w:cs="Arial"/>
          <w:sz w:val="22"/>
          <w:szCs w:val="22"/>
          <w:u w:val="single"/>
        </w:rPr>
        <w:t>Kolekcje i inne duże zespoły obiektów</w:t>
      </w:r>
      <w:r w:rsidRPr="002F0D7C">
        <w:rPr>
          <w:rFonts w:ascii="Arial" w:hAnsi="Arial" w:cs="Arial"/>
          <w:sz w:val="22"/>
          <w:szCs w:val="22"/>
        </w:rPr>
        <w:t>. W uzasadnionych przypadkach można wykonywać dla nich karty zbiorcze, obejmujące nie obiekty w zespole, ale całe elementy zespołu np. w przypadku zbiorów szkła unikatowego należy wykonywać karty poszczególnych kompletów stołowych, nie pojedynczych sztuk szkła z zastawy.</w:t>
      </w:r>
    </w:p>
    <w:p w14:paraId="45F1F6EC" w14:textId="77777777" w:rsidR="00571BBF" w:rsidRPr="002F0D7C" w:rsidRDefault="00571BBF" w:rsidP="006070D1">
      <w:pPr>
        <w:numPr>
          <w:ilvl w:val="0"/>
          <w:numId w:val="26"/>
        </w:numPr>
        <w:spacing w:line="360" w:lineRule="auto"/>
        <w:jc w:val="both"/>
        <w:rPr>
          <w:rFonts w:ascii="Arial" w:hAnsi="Arial" w:cs="Arial"/>
          <w:sz w:val="22"/>
          <w:szCs w:val="22"/>
        </w:rPr>
      </w:pPr>
      <w:r w:rsidRPr="002F0D7C">
        <w:rPr>
          <w:rFonts w:ascii="Arial" w:hAnsi="Arial" w:cs="Arial"/>
          <w:sz w:val="22"/>
          <w:szCs w:val="22"/>
          <w:u w:val="single"/>
        </w:rPr>
        <w:t>Starodruki i rękopisy</w:t>
      </w:r>
      <w:r w:rsidRPr="002F0D7C">
        <w:rPr>
          <w:rFonts w:ascii="Arial" w:hAnsi="Arial" w:cs="Arial"/>
          <w:sz w:val="22"/>
          <w:szCs w:val="22"/>
        </w:rPr>
        <w:t xml:space="preserve">, o ile nie należą do narodowego zasobu bibliotecznego, wchodzą w zakres ewidencji zabytków ruchomych. Karty ewidencyjne tych obiektów powinny zawierać prócz opisu fotografie wszystkich iluminacji i rycin ilustrujących tekst. </w:t>
      </w:r>
      <w:r w:rsidRPr="002F0D7C">
        <w:rPr>
          <w:rFonts w:ascii="Arial" w:hAnsi="Arial" w:cs="Arial"/>
          <w:sz w:val="22"/>
          <w:szCs w:val="22"/>
          <w:u w:val="single"/>
        </w:rPr>
        <w:t>Archiwalia</w:t>
      </w:r>
      <w:r w:rsidRPr="002F0D7C">
        <w:rPr>
          <w:rFonts w:ascii="Arial" w:hAnsi="Arial" w:cs="Arial"/>
          <w:sz w:val="22"/>
          <w:szCs w:val="22"/>
        </w:rPr>
        <w:t xml:space="preserve"> (np. księgi metrykalne, listy itp.) nie wchodzą w zakres ewidencji zabytków ruchomych, ich dokumentacją zajmują się odpowiednie archiwa państwowe i kościelne. Ewidencja zabytków ruchomych obejmuje natomiast, w obu opisanych typach obiektów, zabytkowe </w:t>
      </w:r>
      <w:r w:rsidRPr="002F0D7C">
        <w:rPr>
          <w:rFonts w:ascii="Arial" w:hAnsi="Arial" w:cs="Arial"/>
          <w:sz w:val="22"/>
          <w:szCs w:val="22"/>
          <w:u w:val="single"/>
        </w:rPr>
        <w:t>oprawy</w:t>
      </w:r>
      <w:r w:rsidRPr="002F0D7C">
        <w:rPr>
          <w:rFonts w:ascii="Arial" w:hAnsi="Arial" w:cs="Arial"/>
          <w:sz w:val="22"/>
          <w:szCs w:val="22"/>
        </w:rPr>
        <w:t>, mające charakter wyrobów artystycznych. Należy je zatem ewidencjonować na osobnych kartach wg przyjętych zasad, wpisując w rubryce „nazwa”: OPRAWA KSIĄŻKI – autor książki, tytuł książki. W pozostałych rubrykach („styl”, „czas powstania”, „autor, szkoła, warsztat”), należy wpisać dane dotyczące oprawy a nie książki.</w:t>
      </w:r>
    </w:p>
    <w:p w14:paraId="6E9A9951" w14:textId="77777777" w:rsidR="00571BBF" w:rsidRPr="002F0D7C" w:rsidRDefault="00571BBF" w:rsidP="006070D1">
      <w:pPr>
        <w:numPr>
          <w:ilvl w:val="0"/>
          <w:numId w:val="26"/>
        </w:numPr>
        <w:spacing w:line="360" w:lineRule="auto"/>
        <w:jc w:val="both"/>
        <w:rPr>
          <w:rFonts w:ascii="Arial" w:hAnsi="Arial" w:cs="Arial"/>
          <w:sz w:val="22"/>
          <w:szCs w:val="22"/>
        </w:rPr>
      </w:pPr>
      <w:r w:rsidRPr="002F0D7C">
        <w:rPr>
          <w:rFonts w:ascii="Arial" w:hAnsi="Arial" w:cs="Arial"/>
          <w:sz w:val="22"/>
          <w:szCs w:val="22"/>
          <w:u w:val="single"/>
        </w:rPr>
        <w:t>Instrumenty muzyczne</w:t>
      </w:r>
      <w:r w:rsidRPr="002F0D7C">
        <w:rPr>
          <w:rFonts w:ascii="Arial" w:hAnsi="Arial" w:cs="Arial"/>
          <w:sz w:val="22"/>
          <w:szCs w:val="22"/>
        </w:rPr>
        <w:t xml:space="preserve"> ewidencjonuje się na kartach zabytków ruchomych. Szczegóły dotyczące ich ewidencji podane są w </w:t>
      </w:r>
      <w:r w:rsidRPr="002F0D7C">
        <w:rPr>
          <w:rFonts w:ascii="Arial" w:hAnsi="Arial" w:cs="Arial"/>
          <w:i/>
          <w:sz w:val="22"/>
          <w:szCs w:val="22"/>
        </w:rPr>
        <w:t>Instrukcji opracowania ewidencji zabytkowych instrumentów muzycznych</w:t>
      </w:r>
      <w:r w:rsidRPr="002F0D7C">
        <w:rPr>
          <w:rFonts w:ascii="Arial" w:hAnsi="Arial" w:cs="Arial"/>
          <w:sz w:val="22"/>
          <w:szCs w:val="22"/>
        </w:rPr>
        <w:t xml:space="preserve">, wyd. II, 1985, ODZ. Wyjątek stanowią </w:t>
      </w:r>
      <w:r w:rsidRPr="002F0D7C">
        <w:rPr>
          <w:rFonts w:ascii="Arial" w:hAnsi="Arial" w:cs="Arial"/>
          <w:sz w:val="22"/>
          <w:szCs w:val="22"/>
          <w:u w:val="single"/>
        </w:rPr>
        <w:t>organy</w:t>
      </w:r>
      <w:r w:rsidRPr="002F0D7C">
        <w:rPr>
          <w:rFonts w:ascii="Arial" w:hAnsi="Arial" w:cs="Arial"/>
          <w:sz w:val="22"/>
          <w:szCs w:val="22"/>
        </w:rPr>
        <w:t xml:space="preserve"> będące instrumentem wymagającym opracowania specjalistycznego, wykraczającego poza możliwości historyka sztuki. W tej sytuacji ewidencja obejmuje tylko prospekt organowy, jeżeli stanowi on dzieło sztuki, natomiast dla celów ewidencji instrumentu opracowano </w:t>
      </w:r>
      <w:r w:rsidRPr="002F0D7C">
        <w:rPr>
          <w:rFonts w:ascii="Arial" w:hAnsi="Arial" w:cs="Arial"/>
          <w:sz w:val="22"/>
          <w:szCs w:val="22"/>
        </w:rPr>
        <w:lastRenderedPageBreak/>
        <w:t>oddzielny wzór karty. Gromadzeniem tej specjalistycznej ewidencji zajmuje się również Narodowy Instytut Dziedzictwa.</w:t>
      </w:r>
    </w:p>
    <w:p w14:paraId="3BF8B39C" w14:textId="77777777" w:rsidR="00571BBF" w:rsidRPr="002F0D7C" w:rsidRDefault="00571BBF" w:rsidP="006070D1">
      <w:pPr>
        <w:spacing w:line="360" w:lineRule="auto"/>
        <w:jc w:val="both"/>
        <w:rPr>
          <w:rFonts w:ascii="Arial" w:hAnsi="Arial" w:cs="Arial"/>
          <w:color w:val="FF0000"/>
          <w:sz w:val="22"/>
          <w:szCs w:val="22"/>
        </w:rPr>
      </w:pPr>
    </w:p>
    <w:p w14:paraId="4F0F32D3" w14:textId="77777777" w:rsidR="00571BBF" w:rsidRPr="002F0D7C" w:rsidRDefault="00571BBF" w:rsidP="006070D1">
      <w:pPr>
        <w:spacing w:line="360" w:lineRule="auto"/>
        <w:jc w:val="both"/>
        <w:rPr>
          <w:rFonts w:ascii="Arial" w:hAnsi="Arial" w:cs="Arial"/>
          <w:b/>
          <w:sz w:val="22"/>
          <w:szCs w:val="22"/>
          <w:u w:val="single"/>
        </w:rPr>
      </w:pPr>
      <w:r w:rsidRPr="002F0D7C">
        <w:rPr>
          <w:rFonts w:ascii="Arial" w:hAnsi="Arial" w:cs="Arial"/>
          <w:b/>
          <w:sz w:val="22"/>
          <w:szCs w:val="22"/>
          <w:u w:val="single"/>
        </w:rPr>
        <w:t>I STRONA KARTY</w:t>
      </w:r>
    </w:p>
    <w:p w14:paraId="151DA99D" w14:textId="77777777" w:rsidR="00571BBF" w:rsidRPr="002F0D7C" w:rsidRDefault="00571BBF" w:rsidP="006070D1">
      <w:pPr>
        <w:spacing w:line="360" w:lineRule="auto"/>
        <w:jc w:val="both"/>
        <w:rPr>
          <w:rFonts w:ascii="Arial" w:hAnsi="Arial" w:cs="Arial"/>
          <w:b/>
          <w:sz w:val="22"/>
          <w:szCs w:val="22"/>
        </w:rPr>
      </w:pPr>
    </w:p>
    <w:p w14:paraId="2E00A129" w14:textId="77777777" w:rsidR="00571BBF" w:rsidRPr="002F0D7C" w:rsidRDefault="00571BBF" w:rsidP="006070D1">
      <w:pPr>
        <w:widowControl w:val="0"/>
        <w:numPr>
          <w:ilvl w:val="0"/>
          <w:numId w:val="2"/>
        </w:numPr>
        <w:suppressAutoHyphens/>
        <w:spacing w:line="360" w:lineRule="auto"/>
        <w:jc w:val="both"/>
        <w:rPr>
          <w:rFonts w:ascii="Arial" w:hAnsi="Arial" w:cs="Arial"/>
          <w:b/>
          <w:sz w:val="22"/>
          <w:szCs w:val="22"/>
        </w:rPr>
      </w:pPr>
      <w:r w:rsidRPr="002F0D7C">
        <w:rPr>
          <w:rFonts w:ascii="Arial" w:hAnsi="Arial" w:cs="Arial"/>
          <w:b/>
          <w:sz w:val="22"/>
          <w:szCs w:val="22"/>
        </w:rPr>
        <w:t xml:space="preserve">Nazwa </w:t>
      </w:r>
      <w:r w:rsidRPr="002F0D7C">
        <w:rPr>
          <w:rFonts w:ascii="Arial" w:hAnsi="Arial" w:cs="Arial"/>
          <w:sz w:val="22"/>
          <w:szCs w:val="22"/>
        </w:rPr>
        <w:t>(obiektu)</w:t>
      </w:r>
    </w:p>
    <w:p w14:paraId="6933736A" w14:textId="77777777" w:rsidR="00571BBF" w:rsidRPr="002F0D7C" w:rsidRDefault="00571BBF" w:rsidP="006070D1">
      <w:pPr>
        <w:widowControl w:val="0"/>
        <w:numPr>
          <w:ilvl w:val="0"/>
          <w:numId w:val="7"/>
        </w:numPr>
        <w:suppressAutoHyphens/>
        <w:spacing w:line="360" w:lineRule="auto"/>
        <w:jc w:val="both"/>
        <w:rPr>
          <w:rFonts w:ascii="Arial" w:hAnsi="Arial" w:cs="Arial"/>
          <w:sz w:val="22"/>
          <w:szCs w:val="22"/>
        </w:rPr>
      </w:pPr>
      <w:r w:rsidRPr="002F0D7C">
        <w:rPr>
          <w:rFonts w:ascii="Arial" w:hAnsi="Arial" w:cs="Arial"/>
          <w:sz w:val="22"/>
          <w:szCs w:val="22"/>
        </w:rPr>
        <w:t xml:space="preserve">powinna być jednoznaczna i krótka. </w:t>
      </w:r>
    </w:p>
    <w:p w14:paraId="75DF9B52" w14:textId="77777777" w:rsidR="00571BBF" w:rsidRPr="002F0D7C" w:rsidRDefault="00571BBF" w:rsidP="006070D1">
      <w:pPr>
        <w:widowControl w:val="0"/>
        <w:suppressAutoHyphens/>
        <w:spacing w:line="360" w:lineRule="auto"/>
        <w:ind w:left="720"/>
        <w:jc w:val="both"/>
        <w:rPr>
          <w:rFonts w:ascii="Arial" w:hAnsi="Arial" w:cs="Arial"/>
          <w:sz w:val="22"/>
          <w:szCs w:val="22"/>
        </w:rPr>
      </w:pPr>
      <w:r w:rsidRPr="002F0D7C">
        <w:rPr>
          <w:rFonts w:ascii="Arial" w:hAnsi="Arial" w:cs="Arial"/>
          <w:sz w:val="22"/>
          <w:szCs w:val="22"/>
        </w:rPr>
        <w:t xml:space="preserve">Składa się na nią: oznaczenie rodzaju obiektu (np. ołtarz, ambona, obraz, rzeźba itd.) oraz tytuł dzieła lub jego nazwa, oddzielone od siebie przy pomocy poziomej kreski. </w:t>
      </w:r>
    </w:p>
    <w:p w14:paraId="1E56959F" w14:textId="77777777" w:rsidR="00571BBF" w:rsidRPr="002F0D7C" w:rsidRDefault="00571BBF" w:rsidP="006070D1">
      <w:pPr>
        <w:widowControl w:val="0"/>
        <w:numPr>
          <w:ilvl w:val="0"/>
          <w:numId w:val="7"/>
        </w:numPr>
        <w:suppressAutoHyphens/>
        <w:spacing w:line="360" w:lineRule="auto"/>
        <w:jc w:val="both"/>
        <w:rPr>
          <w:rFonts w:ascii="Arial" w:hAnsi="Arial" w:cs="Arial"/>
          <w:sz w:val="22"/>
          <w:szCs w:val="22"/>
        </w:rPr>
      </w:pPr>
      <w:r w:rsidRPr="002F0D7C">
        <w:rPr>
          <w:rFonts w:ascii="Arial" w:hAnsi="Arial" w:cs="Arial"/>
          <w:sz w:val="22"/>
          <w:szCs w:val="22"/>
        </w:rPr>
        <w:t>obydwa człony określenia zabytku podajemy w pierwszym przypadku, pisane wersalikami, np. OBRAZ – ŚW. ANTONI PADEWSKI, OBRAZ WYCIĘTY PO KONTURZE POSTACI – PIETA, RZEŹBA – KRUCYFIKS, OPRAWA KSIĄŻKI – AUTOR KSIĄŻKI, TYTUŁ KSIĄŻKI,  INSTRUMENT MUZYCZNY – DZWON</w:t>
      </w:r>
    </w:p>
    <w:p w14:paraId="7AB6BFE9" w14:textId="77777777" w:rsidR="00571BBF" w:rsidRPr="002F0D7C" w:rsidRDefault="00571BBF" w:rsidP="006070D1">
      <w:pPr>
        <w:spacing w:line="360" w:lineRule="auto"/>
        <w:ind w:left="360" w:firstLine="348"/>
        <w:jc w:val="both"/>
        <w:rPr>
          <w:rFonts w:ascii="Arial" w:hAnsi="Arial" w:cs="Arial"/>
          <w:sz w:val="22"/>
          <w:szCs w:val="22"/>
        </w:rPr>
      </w:pPr>
    </w:p>
    <w:p w14:paraId="4FED54F7" w14:textId="77777777" w:rsidR="00571BBF" w:rsidRPr="002F0D7C" w:rsidRDefault="00571BBF" w:rsidP="006070D1">
      <w:pPr>
        <w:numPr>
          <w:ilvl w:val="0"/>
          <w:numId w:val="2"/>
        </w:numPr>
        <w:spacing w:line="360" w:lineRule="auto"/>
        <w:jc w:val="both"/>
        <w:rPr>
          <w:rFonts w:ascii="Arial" w:hAnsi="Arial" w:cs="Arial"/>
          <w:b/>
          <w:sz w:val="22"/>
          <w:szCs w:val="22"/>
        </w:rPr>
      </w:pPr>
      <w:r w:rsidRPr="002F0D7C">
        <w:rPr>
          <w:rFonts w:ascii="Arial" w:hAnsi="Arial" w:cs="Arial"/>
          <w:b/>
          <w:sz w:val="22"/>
          <w:szCs w:val="22"/>
        </w:rPr>
        <w:t>Materiał, technika</w:t>
      </w:r>
    </w:p>
    <w:p w14:paraId="5EE1635E" w14:textId="77777777" w:rsidR="00571BBF" w:rsidRPr="002F0D7C" w:rsidRDefault="00571BBF" w:rsidP="006070D1">
      <w:pPr>
        <w:numPr>
          <w:ilvl w:val="0"/>
          <w:numId w:val="6"/>
        </w:numPr>
        <w:spacing w:line="360" w:lineRule="auto"/>
        <w:jc w:val="both"/>
        <w:rPr>
          <w:rFonts w:ascii="Arial" w:hAnsi="Arial" w:cs="Arial"/>
          <w:sz w:val="22"/>
          <w:szCs w:val="22"/>
        </w:rPr>
      </w:pPr>
      <w:r w:rsidRPr="002F0D7C">
        <w:rPr>
          <w:rFonts w:ascii="Arial" w:hAnsi="Arial" w:cs="Arial"/>
          <w:sz w:val="22"/>
          <w:szCs w:val="22"/>
        </w:rPr>
        <w:t xml:space="preserve">podać możliwie dokładnie materiał (lub materiały) podstawowy i zasadniczy dla budowy substancji obiektu, pomijając materiały drugorzędne, uzupełniające. </w:t>
      </w:r>
    </w:p>
    <w:p w14:paraId="07ADEC9C" w14:textId="77777777" w:rsidR="00571BBF" w:rsidRPr="002F0D7C" w:rsidRDefault="00571BBF" w:rsidP="006070D1">
      <w:pPr>
        <w:numPr>
          <w:ilvl w:val="0"/>
          <w:numId w:val="6"/>
        </w:numPr>
        <w:spacing w:line="360" w:lineRule="auto"/>
        <w:jc w:val="both"/>
        <w:rPr>
          <w:rFonts w:ascii="Arial" w:hAnsi="Arial" w:cs="Arial"/>
          <w:sz w:val="22"/>
          <w:szCs w:val="22"/>
        </w:rPr>
      </w:pPr>
      <w:r w:rsidRPr="002F0D7C">
        <w:rPr>
          <w:rFonts w:ascii="Arial" w:hAnsi="Arial" w:cs="Arial"/>
          <w:sz w:val="22"/>
          <w:szCs w:val="22"/>
        </w:rPr>
        <w:t xml:space="preserve">wymieniając drewno, kamień lub metal, wskazane jest bliższe jego rozpoznanie (np. dąb, lipa, marmur biały, marmur dębnicki, cynk, cyna itp.), jednak tylko wówczas, gdy inwentaryzator pewien jest prawidłowego rozpoznania. </w:t>
      </w:r>
    </w:p>
    <w:p w14:paraId="365ADFE2" w14:textId="77777777" w:rsidR="00571BBF" w:rsidRPr="002F0D7C" w:rsidRDefault="00571BBF" w:rsidP="006070D1">
      <w:pPr>
        <w:numPr>
          <w:ilvl w:val="0"/>
          <w:numId w:val="6"/>
        </w:numPr>
        <w:spacing w:line="360" w:lineRule="auto"/>
        <w:jc w:val="both"/>
        <w:rPr>
          <w:rFonts w:ascii="Arial" w:hAnsi="Arial" w:cs="Arial"/>
          <w:sz w:val="22"/>
          <w:szCs w:val="22"/>
        </w:rPr>
      </w:pPr>
      <w:r w:rsidRPr="002F0D7C">
        <w:rPr>
          <w:rFonts w:ascii="Arial" w:hAnsi="Arial" w:cs="Arial"/>
          <w:sz w:val="22"/>
          <w:szCs w:val="22"/>
        </w:rPr>
        <w:t>wszystkie metale określane potocznie nazwami: brąz, mosiądz, spiż, plater, biały metal, a powstałe na bazie stopów miedzi z innymi metalami trudnymi do identyfikacji należy opisywać jako „stop miedzi”. W rubrykę należy wpisywać nazwę surowca nie zaś formę materiału (np. drewno zamiast deska, żelazo zamiast blacha).</w:t>
      </w:r>
    </w:p>
    <w:p w14:paraId="574BB851" w14:textId="77777777" w:rsidR="00571BBF" w:rsidRPr="002F0D7C" w:rsidRDefault="00571BBF" w:rsidP="006070D1">
      <w:pPr>
        <w:numPr>
          <w:ilvl w:val="0"/>
          <w:numId w:val="6"/>
        </w:numPr>
        <w:spacing w:line="360" w:lineRule="auto"/>
        <w:jc w:val="both"/>
        <w:rPr>
          <w:rFonts w:ascii="Arial" w:hAnsi="Arial" w:cs="Arial"/>
          <w:sz w:val="22"/>
          <w:szCs w:val="22"/>
        </w:rPr>
      </w:pPr>
      <w:r w:rsidRPr="002F0D7C">
        <w:rPr>
          <w:rFonts w:ascii="Arial" w:hAnsi="Arial" w:cs="Arial"/>
          <w:sz w:val="22"/>
          <w:szCs w:val="22"/>
        </w:rPr>
        <w:t xml:space="preserve">wymieniać tylko zasadniczą technikę, którą posługiwał się artysta przy wykonywaniu obiektu, zwłaszcza gdy dotyczy ona dzieł malarstwa, grafiki i tkanin. </w:t>
      </w:r>
    </w:p>
    <w:p w14:paraId="0EEAE5C1" w14:textId="77777777" w:rsidR="00571BBF" w:rsidRPr="002F0D7C" w:rsidRDefault="00571BBF" w:rsidP="006070D1">
      <w:pPr>
        <w:numPr>
          <w:ilvl w:val="0"/>
          <w:numId w:val="6"/>
        </w:numPr>
        <w:spacing w:line="360" w:lineRule="auto"/>
        <w:jc w:val="both"/>
        <w:rPr>
          <w:rFonts w:ascii="Arial" w:hAnsi="Arial" w:cs="Arial"/>
          <w:sz w:val="22"/>
          <w:szCs w:val="22"/>
        </w:rPr>
      </w:pPr>
      <w:r w:rsidRPr="002F0D7C">
        <w:rPr>
          <w:rFonts w:ascii="Arial" w:hAnsi="Arial" w:cs="Arial"/>
          <w:sz w:val="22"/>
          <w:szCs w:val="22"/>
        </w:rPr>
        <w:t>w przypadku obiektów sztuki złotniczej, kowalskiej i stolarskiej, ze względu na wielość technik stosowanych równocześnie, w ww. rubryce należy wpisać: „techniki złotnicze”, „techniki kowalskie”, „techniki stolarskie”, „techniki snycerskie”.</w:t>
      </w:r>
    </w:p>
    <w:p w14:paraId="647CC6EC" w14:textId="77777777" w:rsidR="00571BBF" w:rsidRPr="002F0D7C" w:rsidRDefault="00571BBF" w:rsidP="006070D1">
      <w:pPr>
        <w:spacing w:line="360" w:lineRule="auto"/>
        <w:jc w:val="both"/>
        <w:rPr>
          <w:rFonts w:ascii="Arial" w:hAnsi="Arial" w:cs="Arial"/>
          <w:sz w:val="22"/>
          <w:szCs w:val="22"/>
        </w:rPr>
      </w:pPr>
    </w:p>
    <w:p w14:paraId="21E83336" w14:textId="77777777"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Miejscowość</w:t>
      </w:r>
      <w:r w:rsidRPr="002F0D7C">
        <w:rPr>
          <w:rFonts w:ascii="Arial" w:hAnsi="Arial" w:cs="Arial"/>
          <w:sz w:val="22"/>
          <w:szCs w:val="22"/>
        </w:rPr>
        <w:t xml:space="preserve"> </w:t>
      </w:r>
    </w:p>
    <w:p w14:paraId="64017289" w14:textId="77777777" w:rsidR="00571BBF" w:rsidRPr="002F0D7C" w:rsidRDefault="00571BBF" w:rsidP="006070D1">
      <w:pPr>
        <w:numPr>
          <w:ilvl w:val="0"/>
          <w:numId w:val="9"/>
        </w:numPr>
        <w:spacing w:line="360" w:lineRule="auto"/>
        <w:jc w:val="both"/>
        <w:rPr>
          <w:rFonts w:ascii="Arial" w:hAnsi="Arial" w:cs="Arial"/>
          <w:sz w:val="22"/>
          <w:szCs w:val="22"/>
        </w:rPr>
      </w:pPr>
      <w:r w:rsidRPr="002F0D7C">
        <w:rPr>
          <w:rFonts w:ascii="Arial" w:hAnsi="Arial" w:cs="Arial"/>
          <w:sz w:val="22"/>
          <w:szCs w:val="22"/>
        </w:rPr>
        <w:t xml:space="preserve">nazwa miejscowości zgodna z danymi administracyjnymi, opracowanymi przez GUS, pisana w pierwszym przypadku, wersalikami (np. KRAKÓW). </w:t>
      </w:r>
    </w:p>
    <w:p w14:paraId="2693DC65" w14:textId="77777777" w:rsidR="00571BBF" w:rsidRPr="002F0D7C" w:rsidRDefault="00571BBF" w:rsidP="006070D1">
      <w:pPr>
        <w:numPr>
          <w:ilvl w:val="0"/>
          <w:numId w:val="9"/>
        </w:numPr>
        <w:spacing w:line="360" w:lineRule="auto"/>
        <w:jc w:val="both"/>
        <w:rPr>
          <w:rFonts w:ascii="Arial" w:hAnsi="Arial" w:cs="Arial"/>
          <w:sz w:val="22"/>
          <w:szCs w:val="22"/>
        </w:rPr>
      </w:pPr>
      <w:r w:rsidRPr="002F0D7C">
        <w:rPr>
          <w:rFonts w:ascii="Arial" w:hAnsi="Arial" w:cs="Arial"/>
          <w:sz w:val="22"/>
          <w:szCs w:val="22"/>
        </w:rPr>
        <w:t xml:space="preserve">część miejscowości oddzielić myślnikiem od właściwej nazwy miejscowości (np. KRAKÓW – PŁASZÓW). </w:t>
      </w:r>
    </w:p>
    <w:p w14:paraId="117AD461" w14:textId="77777777" w:rsidR="00571BBF" w:rsidRDefault="00571BBF" w:rsidP="006070D1">
      <w:pPr>
        <w:spacing w:line="360" w:lineRule="auto"/>
        <w:ind w:left="360"/>
        <w:jc w:val="both"/>
        <w:rPr>
          <w:rFonts w:ascii="Arial" w:hAnsi="Arial" w:cs="Arial"/>
          <w:sz w:val="22"/>
          <w:szCs w:val="22"/>
        </w:rPr>
      </w:pPr>
    </w:p>
    <w:p w14:paraId="30323DDE" w14:textId="77777777" w:rsidR="003507A1" w:rsidRDefault="003507A1" w:rsidP="006070D1">
      <w:pPr>
        <w:spacing w:line="360" w:lineRule="auto"/>
        <w:ind w:left="360"/>
        <w:jc w:val="both"/>
        <w:rPr>
          <w:rFonts w:ascii="Arial" w:hAnsi="Arial" w:cs="Arial"/>
          <w:sz w:val="22"/>
          <w:szCs w:val="22"/>
        </w:rPr>
      </w:pPr>
    </w:p>
    <w:p w14:paraId="127C4312" w14:textId="77777777" w:rsidR="003507A1" w:rsidRDefault="003507A1" w:rsidP="006070D1">
      <w:pPr>
        <w:spacing w:line="360" w:lineRule="auto"/>
        <w:ind w:left="360"/>
        <w:jc w:val="both"/>
        <w:rPr>
          <w:rFonts w:ascii="Arial" w:hAnsi="Arial" w:cs="Arial"/>
          <w:sz w:val="22"/>
          <w:szCs w:val="22"/>
        </w:rPr>
      </w:pPr>
    </w:p>
    <w:p w14:paraId="4425BFB6" w14:textId="77777777" w:rsidR="003507A1" w:rsidRPr="002F0D7C" w:rsidRDefault="003507A1" w:rsidP="006070D1">
      <w:pPr>
        <w:spacing w:line="360" w:lineRule="auto"/>
        <w:ind w:left="360"/>
        <w:jc w:val="both"/>
        <w:rPr>
          <w:rFonts w:ascii="Arial" w:hAnsi="Arial" w:cs="Arial"/>
          <w:sz w:val="22"/>
          <w:szCs w:val="22"/>
        </w:rPr>
      </w:pPr>
    </w:p>
    <w:p w14:paraId="77388F77" w14:textId="77777777"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Adres i miejsce przechowywania</w:t>
      </w:r>
    </w:p>
    <w:p w14:paraId="4FE4CD14" w14:textId="77777777" w:rsidR="00571BBF" w:rsidRPr="002F0D7C" w:rsidRDefault="00571BBF" w:rsidP="006070D1">
      <w:pPr>
        <w:numPr>
          <w:ilvl w:val="0"/>
          <w:numId w:val="10"/>
        </w:numPr>
        <w:spacing w:line="360" w:lineRule="auto"/>
        <w:jc w:val="both"/>
        <w:rPr>
          <w:rFonts w:ascii="Arial" w:hAnsi="Arial" w:cs="Arial"/>
          <w:sz w:val="22"/>
          <w:szCs w:val="22"/>
        </w:rPr>
      </w:pPr>
      <w:r w:rsidRPr="002F0D7C">
        <w:rPr>
          <w:rFonts w:ascii="Arial" w:hAnsi="Arial" w:cs="Arial"/>
          <w:sz w:val="22"/>
          <w:szCs w:val="22"/>
        </w:rPr>
        <w:t>dokładna nazwa i adres budynku, w którym znajduje się ewidencjonowany obiekt; należy również wymienić pierwotną nazwę lub przeznaczenie budynku, o ile uległy one zmianie (np. kościół rzym.-kat. – d. cerkiew prawosławna)</w:t>
      </w:r>
    </w:p>
    <w:p w14:paraId="179C540E" w14:textId="77777777" w:rsidR="00571BBF" w:rsidRPr="002F0D7C" w:rsidRDefault="00571BBF" w:rsidP="006070D1">
      <w:pPr>
        <w:numPr>
          <w:ilvl w:val="0"/>
          <w:numId w:val="10"/>
        </w:numPr>
        <w:spacing w:line="360" w:lineRule="auto"/>
        <w:jc w:val="both"/>
        <w:rPr>
          <w:rFonts w:ascii="Arial" w:hAnsi="Arial" w:cs="Arial"/>
          <w:sz w:val="22"/>
          <w:szCs w:val="22"/>
        </w:rPr>
      </w:pPr>
      <w:r w:rsidRPr="002F0D7C">
        <w:rPr>
          <w:rFonts w:ascii="Arial" w:hAnsi="Arial" w:cs="Arial"/>
          <w:sz w:val="22"/>
          <w:szCs w:val="22"/>
        </w:rPr>
        <w:t>w przypadku kościołów należy podać ich status (parafialny, filialny, pomocniczy itd.) oraz wezwanie; następnie należy wpisać nazwę pomieszczenia lub miejsca, w którym znajduje się zabytek (np. prezbiterium, ściana pn.) - dotyczy tylko obiektów na stałe związanych z danym miejscem (np. ołtarz, nagrobek), natomiast nie dotyczy obiektów z natury mobilnych (np. paramenty liturgiczne, drobne meble itp.)</w:t>
      </w:r>
    </w:p>
    <w:p w14:paraId="6351641E" w14:textId="77777777" w:rsidR="00571BBF" w:rsidRPr="002F0D7C" w:rsidRDefault="00571BBF" w:rsidP="006070D1">
      <w:pPr>
        <w:numPr>
          <w:ilvl w:val="0"/>
          <w:numId w:val="10"/>
        </w:numPr>
        <w:spacing w:line="360" w:lineRule="auto"/>
        <w:jc w:val="both"/>
        <w:rPr>
          <w:rFonts w:ascii="Arial" w:hAnsi="Arial" w:cs="Arial"/>
          <w:sz w:val="22"/>
          <w:szCs w:val="22"/>
        </w:rPr>
      </w:pPr>
      <w:r w:rsidRPr="002F0D7C">
        <w:rPr>
          <w:rFonts w:ascii="Arial" w:hAnsi="Arial" w:cs="Arial"/>
          <w:sz w:val="22"/>
          <w:szCs w:val="22"/>
        </w:rPr>
        <w:t>w przypadku obiektów małej architektury należy podać ich lokalizację w terenie – np. dla kapliczki – ulicę i numer domu, przy którym się ona znajduje lub numer posesji bądź działki hipotecznej, na której została postawiona; dla nagrobka cmentarnego – aleję i numer kwatery, w której został umieszczony.</w:t>
      </w:r>
    </w:p>
    <w:p w14:paraId="447AB43B" w14:textId="77777777" w:rsidR="00571BBF" w:rsidRPr="002F0D7C" w:rsidRDefault="00571BBF" w:rsidP="006070D1">
      <w:pPr>
        <w:spacing w:line="360" w:lineRule="auto"/>
        <w:ind w:left="360"/>
        <w:jc w:val="both"/>
        <w:rPr>
          <w:rFonts w:ascii="Arial" w:hAnsi="Arial" w:cs="Arial"/>
          <w:sz w:val="22"/>
          <w:szCs w:val="22"/>
        </w:rPr>
      </w:pPr>
    </w:p>
    <w:p w14:paraId="32611367" w14:textId="77777777"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Przynależność administracyjna</w:t>
      </w:r>
    </w:p>
    <w:p w14:paraId="51321355" w14:textId="77777777" w:rsidR="00571BBF" w:rsidRPr="002F0D7C" w:rsidRDefault="00571BBF" w:rsidP="006070D1">
      <w:pPr>
        <w:numPr>
          <w:ilvl w:val="0"/>
          <w:numId w:val="11"/>
        </w:numPr>
        <w:spacing w:line="360" w:lineRule="auto"/>
        <w:jc w:val="both"/>
        <w:rPr>
          <w:rFonts w:ascii="Arial" w:hAnsi="Arial" w:cs="Arial"/>
          <w:sz w:val="22"/>
          <w:szCs w:val="22"/>
        </w:rPr>
      </w:pPr>
      <w:r w:rsidRPr="002F0D7C">
        <w:rPr>
          <w:rFonts w:ascii="Arial" w:hAnsi="Arial" w:cs="Arial"/>
          <w:sz w:val="22"/>
          <w:szCs w:val="22"/>
        </w:rPr>
        <w:t>Składają się na nią: nazwy województwa i powiatu pisane w formie przymiotnikowej (np. mazowieckie, zachodniopomorskie; puławski, buski) i nazwa gminy pisana w pierwszym przypadku (np. Kurów, Wiślica).</w:t>
      </w:r>
    </w:p>
    <w:p w14:paraId="091C9792" w14:textId="77777777" w:rsidR="00571BBF" w:rsidRPr="002F0D7C" w:rsidRDefault="00571BBF" w:rsidP="006070D1">
      <w:pPr>
        <w:spacing w:line="360" w:lineRule="auto"/>
        <w:ind w:left="708"/>
        <w:jc w:val="both"/>
        <w:rPr>
          <w:rFonts w:ascii="Arial" w:hAnsi="Arial" w:cs="Arial"/>
          <w:sz w:val="22"/>
          <w:szCs w:val="22"/>
        </w:rPr>
      </w:pPr>
    </w:p>
    <w:p w14:paraId="28EF80E6" w14:textId="77777777"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Właściciel i jego adres</w:t>
      </w:r>
    </w:p>
    <w:p w14:paraId="0730CEA0" w14:textId="77777777" w:rsidR="00571BBF" w:rsidRPr="002F0D7C" w:rsidRDefault="00571BBF" w:rsidP="006070D1">
      <w:pPr>
        <w:numPr>
          <w:ilvl w:val="0"/>
          <w:numId w:val="11"/>
        </w:numPr>
        <w:spacing w:line="360" w:lineRule="auto"/>
        <w:jc w:val="both"/>
        <w:rPr>
          <w:rFonts w:ascii="Arial" w:hAnsi="Arial" w:cs="Arial"/>
          <w:sz w:val="22"/>
          <w:szCs w:val="22"/>
        </w:rPr>
      </w:pPr>
      <w:r w:rsidRPr="002F0D7C">
        <w:rPr>
          <w:rFonts w:ascii="Arial" w:hAnsi="Arial" w:cs="Arial"/>
          <w:sz w:val="22"/>
          <w:szCs w:val="22"/>
        </w:rPr>
        <w:t>w przypadku właściciela prywatnego - jego imię, nazwisko i adres</w:t>
      </w:r>
    </w:p>
    <w:p w14:paraId="76738625" w14:textId="77777777" w:rsidR="00571BBF" w:rsidRPr="002F0D7C" w:rsidRDefault="00571BBF" w:rsidP="006070D1">
      <w:pPr>
        <w:numPr>
          <w:ilvl w:val="0"/>
          <w:numId w:val="11"/>
        </w:numPr>
        <w:spacing w:line="360" w:lineRule="auto"/>
        <w:jc w:val="both"/>
        <w:rPr>
          <w:rFonts w:ascii="Arial" w:hAnsi="Arial" w:cs="Arial"/>
          <w:sz w:val="22"/>
          <w:szCs w:val="22"/>
        </w:rPr>
      </w:pPr>
      <w:r w:rsidRPr="002F0D7C">
        <w:rPr>
          <w:rFonts w:ascii="Arial" w:hAnsi="Arial" w:cs="Arial"/>
          <w:sz w:val="22"/>
          <w:szCs w:val="22"/>
        </w:rPr>
        <w:t>w przypadku parafii - określenie (rodzaj wyznania i wezwanie) parafii i jej adres oraz nazwa diecezji (np. parafia rzym.-kat. pw. Opatrzności Bożej, ul. Piotra Skargi 2, 05-075 Warszawa-Wesoła, diecezja warszawsko-praska; parafia prawosławna pw. Zmartwychwstania Pańskiego, ul. Sikorskiego 9, 15-667 Białystok, diecezja białostocko-gdańska).</w:t>
      </w:r>
    </w:p>
    <w:p w14:paraId="48EE3838" w14:textId="77777777" w:rsidR="00571BBF" w:rsidRPr="002F0D7C" w:rsidRDefault="00571BBF" w:rsidP="006070D1">
      <w:pPr>
        <w:spacing w:line="360" w:lineRule="auto"/>
        <w:jc w:val="both"/>
        <w:rPr>
          <w:rFonts w:ascii="Arial" w:hAnsi="Arial" w:cs="Arial"/>
          <w:sz w:val="22"/>
          <w:szCs w:val="22"/>
        </w:rPr>
      </w:pPr>
    </w:p>
    <w:p w14:paraId="75EFA311" w14:textId="77777777"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Forma ochrony</w:t>
      </w:r>
    </w:p>
    <w:p w14:paraId="054FC482" w14:textId="77777777" w:rsidR="00571BBF" w:rsidRPr="002F0D7C" w:rsidRDefault="00571BBF" w:rsidP="006070D1">
      <w:pPr>
        <w:numPr>
          <w:ilvl w:val="0"/>
          <w:numId w:val="12"/>
        </w:numPr>
        <w:spacing w:line="360" w:lineRule="auto"/>
        <w:jc w:val="both"/>
        <w:rPr>
          <w:rFonts w:ascii="Arial" w:hAnsi="Arial" w:cs="Arial"/>
          <w:sz w:val="22"/>
          <w:szCs w:val="22"/>
        </w:rPr>
      </w:pPr>
      <w:r w:rsidRPr="002F0D7C">
        <w:rPr>
          <w:rFonts w:ascii="Arial" w:hAnsi="Arial" w:cs="Arial"/>
          <w:sz w:val="22"/>
          <w:szCs w:val="22"/>
        </w:rPr>
        <w:t xml:space="preserve">data i numer rejestru zabytków jeżeli formą ochrony jest wpis do rejestru </w:t>
      </w:r>
    </w:p>
    <w:p w14:paraId="6032501E" w14:textId="77777777" w:rsidR="00571BBF" w:rsidRPr="002F0D7C" w:rsidRDefault="00571BBF" w:rsidP="006070D1">
      <w:pPr>
        <w:numPr>
          <w:ilvl w:val="0"/>
          <w:numId w:val="12"/>
        </w:numPr>
        <w:spacing w:line="360" w:lineRule="auto"/>
        <w:jc w:val="both"/>
        <w:rPr>
          <w:rFonts w:ascii="Arial" w:hAnsi="Arial" w:cs="Arial"/>
          <w:sz w:val="22"/>
          <w:szCs w:val="22"/>
        </w:rPr>
      </w:pPr>
      <w:r w:rsidRPr="002F0D7C">
        <w:rPr>
          <w:rFonts w:ascii="Arial" w:hAnsi="Arial" w:cs="Arial"/>
          <w:sz w:val="22"/>
          <w:szCs w:val="22"/>
        </w:rPr>
        <w:t xml:space="preserve">jeśli decyzja została wydana przed wykonaniem ewidencji, dane te na obydwu obowiązkowych egzemplarzach karty wypełnia Wojewódzki Urząd Ochrony Zabytków. </w:t>
      </w:r>
    </w:p>
    <w:p w14:paraId="05388524" w14:textId="77777777" w:rsidR="00571BBF" w:rsidRPr="002F0D7C" w:rsidRDefault="00571BBF" w:rsidP="006070D1">
      <w:pPr>
        <w:spacing w:line="360" w:lineRule="auto"/>
        <w:jc w:val="both"/>
        <w:rPr>
          <w:rFonts w:ascii="Arial" w:hAnsi="Arial" w:cs="Arial"/>
          <w:sz w:val="22"/>
          <w:szCs w:val="22"/>
        </w:rPr>
      </w:pPr>
    </w:p>
    <w:p w14:paraId="64585B51" w14:textId="77777777"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Opracowanie karty ewidencyjnej</w:t>
      </w:r>
    </w:p>
    <w:p w14:paraId="2CB416D5" w14:textId="77777777" w:rsidR="00571BBF" w:rsidRPr="002F0D7C" w:rsidRDefault="00571BBF" w:rsidP="006070D1">
      <w:pPr>
        <w:numPr>
          <w:ilvl w:val="0"/>
          <w:numId w:val="13"/>
        </w:numPr>
        <w:spacing w:line="360" w:lineRule="auto"/>
        <w:jc w:val="both"/>
        <w:rPr>
          <w:rFonts w:ascii="Arial" w:hAnsi="Arial" w:cs="Arial"/>
          <w:sz w:val="22"/>
          <w:szCs w:val="22"/>
        </w:rPr>
      </w:pPr>
      <w:r w:rsidRPr="002F0D7C">
        <w:rPr>
          <w:rFonts w:ascii="Arial" w:hAnsi="Arial" w:cs="Arial"/>
          <w:sz w:val="22"/>
          <w:szCs w:val="22"/>
        </w:rPr>
        <w:lastRenderedPageBreak/>
        <w:t>tytuł naukowy lub zawodowy, imię i nazwisko autora karty oraz data opracowania karty</w:t>
      </w:r>
    </w:p>
    <w:p w14:paraId="13DCAC25" w14:textId="77777777" w:rsidR="00571BBF" w:rsidRPr="002F0D7C" w:rsidRDefault="00571BBF" w:rsidP="006070D1">
      <w:pPr>
        <w:spacing w:line="360" w:lineRule="auto"/>
        <w:ind w:left="360"/>
        <w:jc w:val="both"/>
        <w:rPr>
          <w:rFonts w:ascii="Arial" w:hAnsi="Arial" w:cs="Arial"/>
          <w:sz w:val="22"/>
          <w:szCs w:val="22"/>
        </w:rPr>
      </w:pPr>
    </w:p>
    <w:p w14:paraId="13C4B4DA" w14:textId="77777777"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Styl</w:t>
      </w:r>
    </w:p>
    <w:p w14:paraId="7C5AC584" w14:textId="77777777" w:rsidR="00571BBF" w:rsidRPr="002F0D7C" w:rsidRDefault="00571BBF" w:rsidP="006070D1">
      <w:pPr>
        <w:numPr>
          <w:ilvl w:val="0"/>
          <w:numId w:val="13"/>
        </w:numPr>
        <w:spacing w:line="360" w:lineRule="auto"/>
        <w:jc w:val="both"/>
        <w:rPr>
          <w:rFonts w:ascii="Arial" w:hAnsi="Arial" w:cs="Arial"/>
          <w:sz w:val="22"/>
          <w:szCs w:val="22"/>
        </w:rPr>
      </w:pPr>
      <w:r w:rsidRPr="002F0D7C">
        <w:rPr>
          <w:rFonts w:ascii="Arial" w:hAnsi="Arial" w:cs="Arial"/>
          <w:sz w:val="22"/>
          <w:szCs w:val="22"/>
        </w:rPr>
        <w:t>krótkie określenie stylu (np. romanizm, gotyk, barok, secesja itp.) oraz, o ile to możliwe, jego faza (np. wczesny gotyk, późny barok)</w:t>
      </w:r>
    </w:p>
    <w:p w14:paraId="41584D3E" w14:textId="77777777" w:rsidR="00571BBF" w:rsidRPr="002F0D7C" w:rsidRDefault="00571BBF" w:rsidP="006070D1">
      <w:pPr>
        <w:numPr>
          <w:ilvl w:val="0"/>
          <w:numId w:val="13"/>
        </w:numPr>
        <w:spacing w:line="360" w:lineRule="auto"/>
        <w:jc w:val="both"/>
        <w:rPr>
          <w:rFonts w:ascii="Arial" w:hAnsi="Arial" w:cs="Arial"/>
          <w:sz w:val="22"/>
          <w:szCs w:val="22"/>
        </w:rPr>
      </w:pPr>
      <w:r w:rsidRPr="002F0D7C">
        <w:rPr>
          <w:rFonts w:ascii="Arial" w:hAnsi="Arial" w:cs="Arial"/>
          <w:sz w:val="22"/>
          <w:szCs w:val="22"/>
        </w:rPr>
        <w:t>w przypadku stylów historycznych – dokładniejsze ich określenie (np. neogotyk, neobarok)</w:t>
      </w:r>
    </w:p>
    <w:p w14:paraId="739819C3" w14:textId="77777777" w:rsidR="00571BBF" w:rsidRPr="002F0D7C" w:rsidRDefault="00571BBF" w:rsidP="006070D1">
      <w:pPr>
        <w:numPr>
          <w:ilvl w:val="0"/>
          <w:numId w:val="13"/>
        </w:numPr>
        <w:spacing w:line="360" w:lineRule="auto"/>
        <w:jc w:val="both"/>
        <w:rPr>
          <w:rFonts w:ascii="Arial" w:hAnsi="Arial" w:cs="Arial"/>
          <w:sz w:val="22"/>
          <w:szCs w:val="22"/>
        </w:rPr>
      </w:pPr>
      <w:r w:rsidRPr="002F0D7C">
        <w:rPr>
          <w:rFonts w:ascii="Arial" w:hAnsi="Arial" w:cs="Arial"/>
          <w:sz w:val="22"/>
          <w:szCs w:val="22"/>
        </w:rPr>
        <w:t>ponadto można zastosować określenia: „sztuka ludowa”, „sztuka cerkiewna”, „sztuka pozaeuropejska” z bliższym jej określeniem.</w:t>
      </w:r>
    </w:p>
    <w:p w14:paraId="2D2150AB" w14:textId="77777777" w:rsidR="00571BBF" w:rsidRPr="002F0D7C" w:rsidRDefault="00571BBF" w:rsidP="006070D1">
      <w:pPr>
        <w:spacing w:line="360" w:lineRule="auto"/>
        <w:ind w:left="360"/>
        <w:jc w:val="both"/>
        <w:rPr>
          <w:rFonts w:ascii="Arial" w:hAnsi="Arial" w:cs="Arial"/>
          <w:sz w:val="22"/>
          <w:szCs w:val="22"/>
        </w:rPr>
      </w:pPr>
    </w:p>
    <w:p w14:paraId="7220694A" w14:textId="77777777"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Czas powstania</w:t>
      </w:r>
    </w:p>
    <w:p w14:paraId="60742C6C" w14:textId="77777777" w:rsidR="00571BBF" w:rsidRPr="002F0D7C" w:rsidRDefault="00571BBF" w:rsidP="006070D1">
      <w:pPr>
        <w:numPr>
          <w:ilvl w:val="0"/>
          <w:numId w:val="14"/>
        </w:numPr>
        <w:spacing w:line="360" w:lineRule="auto"/>
        <w:jc w:val="both"/>
        <w:rPr>
          <w:rFonts w:ascii="Arial" w:hAnsi="Arial" w:cs="Arial"/>
          <w:sz w:val="22"/>
          <w:szCs w:val="22"/>
        </w:rPr>
      </w:pPr>
      <w:r w:rsidRPr="002F0D7C">
        <w:rPr>
          <w:rFonts w:ascii="Arial" w:hAnsi="Arial" w:cs="Arial"/>
          <w:sz w:val="22"/>
          <w:szCs w:val="22"/>
        </w:rPr>
        <w:t>określony z dokładnością co najmniej do połowy wieku (np. 1 poł. XV w.).</w:t>
      </w:r>
    </w:p>
    <w:p w14:paraId="63D924D7" w14:textId="77777777" w:rsidR="00571BBF" w:rsidRPr="002F0D7C" w:rsidRDefault="00571BBF" w:rsidP="006070D1">
      <w:pPr>
        <w:spacing w:line="360" w:lineRule="auto"/>
        <w:jc w:val="both"/>
        <w:rPr>
          <w:rFonts w:ascii="Arial" w:hAnsi="Arial" w:cs="Arial"/>
          <w:sz w:val="22"/>
          <w:szCs w:val="22"/>
        </w:rPr>
      </w:pPr>
    </w:p>
    <w:p w14:paraId="1C6744BE" w14:textId="77777777"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Autor, szkoła, warsztat</w:t>
      </w:r>
    </w:p>
    <w:p w14:paraId="40C4F16F" w14:textId="77777777" w:rsidR="00571BBF" w:rsidRPr="002F0D7C" w:rsidRDefault="00571BBF" w:rsidP="006070D1">
      <w:pPr>
        <w:numPr>
          <w:ilvl w:val="0"/>
          <w:numId w:val="14"/>
        </w:numPr>
        <w:spacing w:line="360" w:lineRule="auto"/>
        <w:jc w:val="both"/>
        <w:rPr>
          <w:rFonts w:ascii="Arial" w:hAnsi="Arial" w:cs="Arial"/>
          <w:sz w:val="22"/>
          <w:szCs w:val="22"/>
        </w:rPr>
      </w:pPr>
      <w:r w:rsidRPr="002F0D7C">
        <w:rPr>
          <w:rFonts w:ascii="Arial" w:hAnsi="Arial" w:cs="Arial"/>
          <w:sz w:val="22"/>
          <w:szCs w:val="22"/>
        </w:rPr>
        <w:t>przy braku danych na temat autorstwa zabytku - miejsce pochodzenia dzieła (np. warsztat krakowski)</w:t>
      </w:r>
    </w:p>
    <w:p w14:paraId="5E6F02F1" w14:textId="77777777" w:rsidR="00571BBF" w:rsidRPr="002F0D7C" w:rsidRDefault="00571BBF" w:rsidP="006070D1">
      <w:pPr>
        <w:numPr>
          <w:ilvl w:val="0"/>
          <w:numId w:val="14"/>
        </w:numPr>
        <w:spacing w:line="360" w:lineRule="auto"/>
        <w:jc w:val="both"/>
        <w:rPr>
          <w:rFonts w:ascii="Arial" w:hAnsi="Arial" w:cs="Arial"/>
          <w:sz w:val="22"/>
          <w:szCs w:val="22"/>
        </w:rPr>
      </w:pPr>
      <w:r w:rsidRPr="002F0D7C">
        <w:rPr>
          <w:rFonts w:ascii="Arial" w:hAnsi="Arial" w:cs="Arial"/>
          <w:sz w:val="22"/>
          <w:szCs w:val="22"/>
        </w:rPr>
        <w:t>w przypadku dzieł sztuki obcej – kraj pochodzenia.</w:t>
      </w:r>
    </w:p>
    <w:p w14:paraId="63D0CCA9" w14:textId="77777777" w:rsidR="00571BBF" w:rsidRPr="002F0D7C" w:rsidRDefault="00571BBF" w:rsidP="006070D1">
      <w:pPr>
        <w:spacing w:line="360" w:lineRule="auto"/>
        <w:jc w:val="both"/>
        <w:rPr>
          <w:rFonts w:ascii="Arial" w:hAnsi="Arial" w:cs="Arial"/>
          <w:sz w:val="22"/>
          <w:szCs w:val="22"/>
        </w:rPr>
      </w:pPr>
    </w:p>
    <w:p w14:paraId="5C486BED" w14:textId="77777777"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Wymiary</w:t>
      </w:r>
    </w:p>
    <w:p w14:paraId="61613897" w14:textId="77777777" w:rsidR="00571BBF" w:rsidRPr="002F0D7C" w:rsidRDefault="00571BBF" w:rsidP="006070D1">
      <w:pPr>
        <w:numPr>
          <w:ilvl w:val="0"/>
          <w:numId w:val="15"/>
        </w:numPr>
        <w:spacing w:line="360" w:lineRule="auto"/>
        <w:jc w:val="both"/>
        <w:rPr>
          <w:rFonts w:ascii="Arial" w:hAnsi="Arial" w:cs="Arial"/>
          <w:sz w:val="22"/>
          <w:szCs w:val="22"/>
        </w:rPr>
      </w:pPr>
      <w:r w:rsidRPr="002F0D7C">
        <w:rPr>
          <w:rFonts w:ascii="Arial" w:hAnsi="Arial" w:cs="Arial"/>
          <w:sz w:val="22"/>
          <w:szCs w:val="22"/>
        </w:rPr>
        <w:t>wys., szer., głęb. podane w centymetrach</w:t>
      </w:r>
    </w:p>
    <w:p w14:paraId="69C4DC5C" w14:textId="77777777" w:rsidR="00571BBF" w:rsidRPr="002F0D7C" w:rsidRDefault="00571BBF" w:rsidP="006070D1">
      <w:pPr>
        <w:numPr>
          <w:ilvl w:val="0"/>
          <w:numId w:val="15"/>
        </w:numPr>
        <w:spacing w:line="360" w:lineRule="auto"/>
        <w:jc w:val="both"/>
        <w:rPr>
          <w:rFonts w:ascii="Arial" w:hAnsi="Arial" w:cs="Arial"/>
          <w:sz w:val="22"/>
          <w:szCs w:val="22"/>
        </w:rPr>
      </w:pPr>
      <w:r w:rsidRPr="002F0D7C">
        <w:rPr>
          <w:rFonts w:ascii="Arial" w:hAnsi="Arial" w:cs="Arial"/>
          <w:sz w:val="22"/>
          <w:szCs w:val="22"/>
        </w:rPr>
        <w:t xml:space="preserve">w przypadku obrazów - wysokość i szerokość bez ram, rzeźb pełnych – wysokość, mebli – wysokość, szerokość i głębokość. </w:t>
      </w:r>
    </w:p>
    <w:p w14:paraId="404697A7" w14:textId="77777777" w:rsidR="00571BBF" w:rsidRPr="002F0D7C" w:rsidRDefault="00571BBF" w:rsidP="006070D1">
      <w:pPr>
        <w:numPr>
          <w:ilvl w:val="0"/>
          <w:numId w:val="15"/>
        </w:numPr>
        <w:spacing w:line="360" w:lineRule="auto"/>
        <w:jc w:val="both"/>
        <w:rPr>
          <w:rFonts w:ascii="Arial" w:hAnsi="Arial" w:cs="Arial"/>
          <w:sz w:val="22"/>
          <w:szCs w:val="22"/>
        </w:rPr>
      </w:pPr>
      <w:r w:rsidRPr="002F0D7C">
        <w:rPr>
          <w:rFonts w:ascii="Arial" w:hAnsi="Arial" w:cs="Arial"/>
          <w:sz w:val="22"/>
          <w:szCs w:val="22"/>
        </w:rPr>
        <w:t>w przypadku przedmiotów okrągłych lub posiadających okrągłe elementy podstawy (np. kielich) – podać ich średnicę pod pozycją „szerokość”.</w:t>
      </w:r>
    </w:p>
    <w:p w14:paraId="6F34C086" w14:textId="77777777" w:rsidR="00571BBF" w:rsidRPr="002F0D7C" w:rsidRDefault="00571BBF" w:rsidP="006070D1">
      <w:pPr>
        <w:spacing w:line="360" w:lineRule="auto"/>
        <w:jc w:val="both"/>
        <w:rPr>
          <w:rFonts w:ascii="Arial" w:hAnsi="Arial" w:cs="Arial"/>
          <w:sz w:val="22"/>
          <w:szCs w:val="22"/>
        </w:rPr>
      </w:pPr>
    </w:p>
    <w:p w14:paraId="55CAD33C" w14:textId="77777777"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Liczba obiektów</w:t>
      </w:r>
    </w:p>
    <w:p w14:paraId="611676B1" w14:textId="77777777" w:rsidR="00571BBF" w:rsidRPr="002F0D7C" w:rsidRDefault="00571BBF" w:rsidP="006070D1">
      <w:pPr>
        <w:numPr>
          <w:ilvl w:val="0"/>
          <w:numId w:val="16"/>
        </w:numPr>
        <w:spacing w:line="360" w:lineRule="auto"/>
        <w:jc w:val="both"/>
        <w:rPr>
          <w:rFonts w:ascii="Arial" w:hAnsi="Arial" w:cs="Arial"/>
          <w:sz w:val="22"/>
          <w:szCs w:val="22"/>
        </w:rPr>
      </w:pPr>
      <w:r w:rsidRPr="002F0D7C">
        <w:rPr>
          <w:rFonts w:ascii="Arial" w:hAnsi="Arial" w:cs="Arial"/>
          <w:sz w:val="22"/>
          <w:szCs w:val="22"/>
        </w:rPr>
        <w:t>podać gdy odstąpiono od zasady „jedna karta – jeden zabytek”</w:t>
      </w:r>
    </w:p>
    <w:p w14:paraId="35D45299" w14:textId="77777777" w:rsidR="00571BBF" w:rsidRPr="002F0D7C" w:rsidRDefault="00571BBF" w:rsidP="006070D1">
      <w:pPr>
        <w:numPr>
          <w:ilvl w:val="0"/>
          <w:numId w:val="16"/>
        </w:numPr>
        <w:spacing w:line="360" w:lineRule="auto"/>
        <w:jc w:val="both"/>
        <w:rPr>
          <w:rFonts w:ascii="Arial" w:hAnsi="Arial" w:cs="Arial"/>
          <w:sz w:val="22"/>
          <w:szCs w:val="22"/>
        </w:rPr>
      </w:pPr>
      <w:r w:rsidRPr="002F0D7C">
        <w:rPr>
          <w:rFonts w:ascii="Arial" w:hAnsi="Arial" w:cs="Arial"/>
          <w:sz w:val="22"/>
          <w:szCs w:val="22"/>
        </w:rPr>
        <w:t xml:space="preserve">dotyczy grup zabytków identycznych (np. krzesła, świeczniki, łyżki, </w:t>
      </w:r>
      <w:proofErr w:type="spellStart"/>
      <w:r w:rsidRPr="002F0D7C">
        <w:rPr>
          <w:rFonts w:ascii="Arial" w:hAnsi="Arial" w:cs="Arial"/>
          <w:sz w:val="22"/>
          <w:szCs w:val="22"/>
        </w:rPr>
        <w:t>zacheuszki</w:t>
      </w:r>
      <w:proofErr w:type="spellEnd"/>
      <w:r w:rsidRPr="002F0D7C">
        <w:rPr>
          <w:rFonts w:ascii="Arial" w:hAnsi="Arial" w:cs="Arial"/>
          <w:sz w:val="22"/>
          <w:szCs w:val="22"/>
        </w:rPr>
        <w:t xml:space="preserve">) lub zespołów obiektów jednorodnych (np. droga krzyżowa) </w:t>
      </w:r>
    </w:p>
    <w:p w14:paraId="2D717972" w14:textId="77777777" w:rsidR="00571BBF" w:rsidRPr="002F0D7C" w:rsidRDefault="00571BBF" w:rsidP="006070D1">
      <w:pPr>
        <w:spacing w:line="360" w:lineRule="auto"/>
        <w:jc w:val="both"/>
        <w:rPr>
          <w:rFonts w:ascii="Arial" w:hAnsi="Arial" w:cs="Arial"/>
          <w:sz w:val="22"/>
          <w:szCs w:val="22"/>
        </w:rPr>
      </w:pPr>
    </w:p>
    <w:p w14:paraId="754CD74A" w14:textId="77777777"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Fotografia</w:t>
      </w:r>
    </w:p>
    <w:p w14:paraId="1FEC19A9" w14:textId="77777777" w:rsidR="00571BBF" w:rsidRPr="002F0D7C" w:rsidRDefault="00571BBF" w:rsidP="006070D1">
      <w:pPr>
        <w:numPr>
          <w:ilvl w:val="0"/>
          <w:numId w:val="17"/>
        </w:numPr>
        <w:spacing w:line="360" w:lineRule="auto"/>
        <w:jc w:val="both"/>
        <w:rPr>
          <w:rFonts w:ascii="Arial" w:hAnsi="Arial" w:cs="Arial"/>
          <w:sz w:val="22"/>
          <w:szCs w:val="22"/>
        </w:rPr>
      </w:pPr>
      <w:r w:rsidRPr="002F0D7C">
        <w:rPr>
          <w:rFonts w:ascii="Arial" w:hAnsi="Arial" w:cs="Arial"/>
          <w:bCs/>
          <w:sz w:val="22"/>
          <w:szCs w:val="22"/>
        </w:rPr>
        <w:t xml:space="preserve">zdjęcia formatu 7 x 10 lub 9 x </w:t>
      </w:r>
      <w:smartTag w:uri="urn:schemas-microsoft-com:office:smarttags" w:element="metricconverter">
        <w:smartTagPr>
          <w:attr w:name="ProductID" w:val="13 cm"/>
        </w:smartTagPr>
        <w:r w:rsidRPr="002F0D7C">
          <w:rPr>
            <w:rFonts w:ascii="Arial" w:hAnsi="Arial" w:cs="Arial"/>
            <w:bCs/>
            <w:sz w:val="22"/>
            <w:szCs w:val="22"/>
          </w:rPr>
          <w:t>13 cm</w:t>
        </w:r>
      </w:smartTag>
    </w:p>
    <w:p w14:paraId="3FA131E6" w14:textId="77777777" w:rsidR="00571BBF" w:rsidRPr="002F0D7C" w:rsidRDefault="00571BBF" w:rsidP="006070D1">
      <w:pPr>
        <w:numPr>
          <w:ilvl w:val="0"/>
          <w:numId w:val="17"/>
        </w:numPr>
        <w:spacing w:line="360" w:lineRule="auto"/>
        <w:jc w:val="both"/>
        <w:rPr>
          <w:rFonts w:ascii="Arial" w:hAnsi="Arial" w:cs="Arial"/>
          <w:sz w:val="22"/>
          <w:szCs w:val="22"/>
        </w:rPr>
      </w:pPr>
      <w:r w:rsidRPr="002F0D7C">
        <w:rPr>
          <w:rFonts w:ascii="Arial" w:hAnsi="Arial" w:cs="Arial"/>
          <w:sz w:val="22"/>
          <w:szCs w:val="22"/>
        </w:rPr>
        <w:t xml:space="preserve">zdjęcie na papierze fotograficznym (nie dopuszcza się drukowania zdjęć bezpośrednio na karcie bez względu na technikę jego wykonania - cyfrowa czy analogową) </w:t>
      </w:r>
    </w:p>
    <w:p w14:paraId="260425AA" w14:textId="77777777" w:rsidR="00571BBF" w:rsidRPr="002F0D7C" w:rsidRDefault="00571BBF" w:rsidP="006070D1">
      <w:pPr>
        <w:numPr>
          <w:ilvl w:val="0"/>
          <w:numId w:val="17"/>
        </w:numPr>
        <w:spacing w:line="360" w:lineRule="auto"/>
        <w:jc w:val="both"/>
        <w:rPr>
          <w:rFonts w:ascii="Arial" w:hAnsi="Arial" w:cs="Arial"/>
          <w:sz w:val="22"/>
          <w:szCs w:val="22"/>
        </w:rPr>
      </w:pPr>
      <w:r w:rsidRPr="002F0D7C">
        <w:rPr>
          <w:rFonts w:ascii="Arial" w:hAnsi="Arial" w:cs="Arial"/>
          <w:sz w:val="22"/>
          <w:szCs w:val="22"/>
        </w:rPr>
        <w:t>wykonane w uzasadnionych przypadkach zdjęcie (lub zdjęcia) dodatkowe, umieszcza się na II stronie karty  (rubryka 20. Uwagi) lub na karcie dodatkowej</w:t>
      </w:r>
    </w:p>
    <w:p w14:paraId="0825ADD3" w14:textId="77777777"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lastRenderedPageBreak/>
        <w:t>Opis, znaki, sygnatury, napisy</w:t>
      </w:r>
    </w:p>
    <w:p w14:paraId="288A1A92" w14:textId="77777777" w:rsidR="00571BBF" w:rsidRPr="002F0D7C" w:rsidRDefault="00571BBF" w:rsidP="006070D1">
      <w:pPr>
        <w:numPr>
          <w:ilvl w:val="0"/>
          <w:numId w:val="17"/>
        </w:numPr>
        <w:spacing w:line="360" w:lineRule="auto"/>
        <w:jc w:val="both"/>
        <w:rPr>
          <w:rFonts w:ascii="Arial" w:hAnsi="Arial" w:cs="Arial"/>
          <w:sz w:val="22"/>
          <w:szCs w:val="22"/>
        </w:rPr>
      </w:pPr>
      <w:r w:rsidRPr="002F0D7C">
        <w:rPr>
          <w:rFonts w:ascii="Arial" w:hAnsi="Arial" w:cs="Arial"/>
          <w:sz w:val="22"/>
          <w:szCs w:val="22"/>
        </w:rPr>
        <w:t>opis zwięzły (można stosować równoważniki zdań), pozbawiony interpretacji;  powinien umożliwiać dokładną identyfikację zabytku – określać możliwie precyzyjnie takie cechy jak kształt, kompozycja całości, elementy stanowiące o strukturze formalnej i ikonograficznej obiektu; powinien określać ornamentykę, kolorystykę i inne istotne elementy, z naciskiem na te niewidoczne na zdjęciu</w:t>
      </w:r>
    </w:p>
    <w:p w14:paraId="552A1F3D" w14:textId="77777777" w:rsidR="00571BBF" w:rsidRPr="002F0D7C" w:rsidRDefault="00571BBF" w:rsidP="006070D1">
      <w:pPr>
        <w:numPr>
          <w:ilvl w:val="0"/>
          <w:numId w:val="17"/>
        </w:numPr>
        <w:spacing w:line="360" w:lineRule="auto"/>
        <w:jc w:val="both"/>
        <w:rPr>
          <w:rFonts w:ascii="Arial" w:hAnsi="Arial" w:cs="Arial"/>
          <w:sz w:val="22"/>
          <w:szCs w:val="22"/>
        </w:rPr>
      </w:pPr>
      <w:r w:rsidRPr="002F0D7C">
        <w:rPr>
          <w:rFonts w:ascii="Arial" w:hAnsi="Arial" w:cs="Arial"/>
          <w:sz w:val="22"/>
          <w:szCs w:val="22"/>
        </w:rPr>
        <w:t xml:space="preserve">znaki złotnicze, konwisarskie, płatnerskie, rusznikarskie, introligatorskie - odwzorować na rysunku lub załączyć fotografie (można pominąć jeśli w rubryce 18 „Akta archiwalne, źródła ikonograficzne” podano miejsca publikacji rysunku lub zdjęcia znaku; w przypadku znaków powszechnie znanych wystarczy jednoznaczna adnotacja przy ich opisie np. „austriacka cecha kontrybucyjna z 1806 – półksiężyc i litera </w:t>
      </w:r>
      <w:r w:rsidRPr="002F0D7C">
        <w:rPr>
          <w:rFonts w:ascii="Arial" w:hAnsi="Arial" w:cs="Arial"/>
          <w:i/>
          <w:sz w:val="22"/>
          <w:szCs w:val="22"/>
        </w:rPr>
        <w:t>E</w:t>
      </w:r>
      <w:r w:rsidRPr="002F0D7C">
        <w:rPr>
          <w:rFonts w:ascii="Arial" w:hAnsi="Arial" w:cs="Arial"/>
          <w:sz w:val="22"/>
          <w:szCs w:val="22"/>
        </w:rPr>
        <w:t xml:space="preserve">” lub „znak probierni warszawskiej z lat 1896-1908 z inicjałami </w:t>
      </w:r>
      <w:r w:rsidRPr="002F0D7C">
        <w:rPr>
          <w:rFonts w:ascii="Arial" w:hAnsi="Arial" w:cs="Arial"/>
          <w:i/>
          <w:sz w:val="22"/>
          <w:szCs w:val="22"/>
        </w:rPr>
        <w:t>A.P.</w:t>
      </w:r>
      <w:r w:rsidRPr="002F0D7C">
        <w:rPr>
          <w:rFonts w:ascii="Arial" w:hAnsi="Arial" w:cs="Arial"/>
          <w:sz w:val="22"/>
          <w:szCs w:val="22"/>
        </w:rPr>
        <w:t>”</w:t>
      </w:r>
    </w:p>
    <w:p w14:paraId="4BFD5CF2" w14:textId="77777777" w:rsidR="00571BBF" w:rsidRPr="002F0D7C" w:rsidRDefault="00571BBF" w:rsidP="006070D1">
      <w:pPr>
        <w:numPr>
          <w:ilvl w:val="0"/>
          <w:numId w:val="17"/>
        </w:numPr>
        <w:spacing w:line="360" w:lineRule="auto"/>
        <w:jc w:val="both"/>
        <w:rPr>
          <w:rFonts w:ascii="Arial" w:hAnsi="Arial" w:cs="Arial"/>
          <w:sz w:val="22"/>
          <w:szCs w:val="22"/>
        </w:rPr>
      </w:pPr>
      <w:r w:rsidRPr="002F0D7C">
        <w:rPr>
          <w:rFonts w:ascii="Arial" w:hAnsi="Arial" w:cs="Arial"/>
          <w:sz w:val="22"/>
          <w:szCs w:val="22"/>
        </w:rPr>
        <w:t>sygnatury – zaznaczyć w jaki sposób i gdzie obiekt jest sygnowany</w:t>
      </w:r>
    </w:p>
    <w:p w14:paraId="51E39E6F" w14:textId="77777777" w:rsidR="00571BBF" w:rsidRPr="002F0D7C" w:rsidRDefault="00571BBF" w:rsidP="006070D1">
      <w:pPr>
        <w:numPr>
          <w:ilvl w:val="0"/>
          <w:numId w:val="17"/>
        </w:numPr>
        <w:spacing w:line="360" w:lineRule="auto"/>
        <w:jc w:val="both"/>
        <w:rPr>
          <w:rFonts w:ascii="Arial" w:hAnsi="Arial" w:cs="Arial"/>
          <w:sz w:val="22"/>
          <w:szCs w:val="22"/>
        </w:rPr>
      </w:pPr>
      <w:r w:rsidRPr="002F0D7C">
        <w:rPr>
          <w:rFonts w:ascii="Arial" w:hAnsi="Arial" w:cs="Arial"/>
          <w:sz w:val="22"/>
          <w:szCs w:val="22"/>
        </w:rPr>
        <w:t xml:space="preserve">napisy na zabytkach cytować </w:t>
      </w:r>
      <w:r w:rsidRPr="002F0D7C">
        <w:rPr>
          <w:rFonts w:ascii="Arial" w:hAnsi="Arial" w:cs="Arial"/>
          <w:i/>
          <w:sz w:val="22"/>
          <w:szCs w:val="22"/>
        </w:rPr>
        <w:t>in extenso</w:t>
      </w:r>
      <w:r w:rsidRPr="002F0D7C">
        <w:rPr>
          <w:rFonts w:ascii="Arial" w:hAnsi="Arial" w:cs="Arial"/>
          <w:sz w:val="22"/>
          <w:szCs w:val="22"/>
        </w:rPr>
        <w:t>; napisy majuskułowe zapisać wersalikami; nie naśladować oryginalnego rozmieszczenia napisu, ale podać go w ciągu, oznaczając końce wierszy ukośnikami</w:t>
      </w:r>
    </w:p>
    <w:p w14:paraId="2441DF18" w14:textId="77777777" w:rsidR="00571BBF" w:rsidRPr="002F0D7C" w:rsidRDefault="00571BBF" w:rsidP="006070D1">
      <w:pPr>
        <w:numPr>
          <w:ilvl w:val="0"/>
          <w:numId w:val="17"/>
        </w:numPr>
        <w:spacing w:line="360" w:lineRule="auto"/>
        <w:jc w:val="both"/>
        <w:rPr>
          <w:rFonts w:ascii="Arial" w:hAnsi="Arial" w:cs="Arial"/>
          <w:sz w:val="22"/>
          <w:szCs w:val="22"/>
        </w:rPr>
      </w:pPr>
      <w:r w:rsidRPr="002F0D7C">
        <w:rPr>
          <w:rFonts w:ascii="Arial" w:hAnsi="Arial" w:cs="Arial"/>
          <w:sz w:val="22"/>
          <w:szCs w:val="22"/>
        </w:rPr>
        <w:t>herby określić ich imieniem własnym lub dokładnie opisać.</w:t>
      </w:r>
    </w:p>
    <w:p w14:paraId="0E185C3C" w14:textId="77777777" w:rsidR="00571BBF" w:rsidRPr="002F0D7C" w:rsidRDefault="00571BBF" w:rsidP="006070D1">
      <w:pPr>
        <w:spacing w:line="360" w:lineRule="auto"/>
        <w:jc w:val="both"/>
        <w:rPr>
          <w:rFonts w:ascii="Arial" w:hAnsi="Arial" w:cs="Arial"/>
          <w:sz w:val="22"/>
          <w:szCs w:val="22"/>
        </w:rPr>
      </w:pPr>
    </w:p>
    <w:p w14:paraId="57972C55" w14:textId="77777777" w:rsidR="00571BBF" w:rsidRPr="002F0D7C" w:rsidRDefault="00571BBF" w:rsidP="006070D1">
      <w:pPr>
        <w:spacing w:line="360" w:lineRule="auto"/>
        <w:jc w:val="both"/>
        <w:rPr>
          <w:rFonts w:ascii="Arial" w:hAnsi="Arial" w:cs="Arial"/>
          <w:sz w:val="22"/>
          <w:szCs w:val="22"/>
        </w:rPr>
      </w:pPr>
    </w:p>
    <w:p w14:paraId="5D8C9E1B" w14:textId="77777777" w:rsidR="00571BBF" w:rsidRPr="002F0D7C" w:rsidRDefault="00571BBF" w:rsidP="006070D1">
      <w:pPr>
        <w:spacing w:line="360" w:lineRule="auto"/>
        <w:jc w:val="both"/>
        <w:rPr>
          <w:rFonts w:ascii="Arial" w:hAnsi="Arial" w:cs="Arial"/>
          <w:b/>
          <w:sz w:val="22"/>
          <w:szCs w:val="22"/>
          <w:u w:val="single"/>
        </w:rPr>
      </w:pPr>
      <w:r w:rsidRPr="002F0D7C">
        <w:rPr>
          <w:rFonts w:ascii="Arial" w:hAnsi="Arial" w:cs="Arial"/>
          <w:b/>
          <w:sz w:val="22"/>
          <w:szCs w:val="22"/>
          <w:u w:val="single"/>
        </w:rPr>
        <w:t>II STRONA KARTY</w:t>
      </w:r>
    </w:p>
    <w:p w14:paraId="769A5ADB" w14:textId="77777777" w:rsidR="00571BBF" w:rsidRPr="002F0D7C" w:rsidRDefault="00571BBF" w:rsidP="006070D1">
      <w:pPr>
        <w:spacing w:line="360" w:lineRule="auto"/>
        <w:jc w:val="both"/>
        <w:rPr>
          <w:rFonts w:ascii="Arial" w:hAnsi="Arial" w:cs="Arial"/>
          <w:sz w:val="22"/>
          <w:szCs w:val="22"/>
        </w:rPr>
      </w:pPr>
    </w:p>
    <w:p w14:paraId="1A9C76BA" w14:textId="77777777" w:rsidR="00571BBF" w:rsidRPr="002F0D7C" w:rsidRDefault="00571BBF" w:rsidP="006070D1">
      <w:pPr>
        <w:spacing w:line="360" w:lineRule="auto"/>
        <w:jc w:val="both"/>
        <w:rPr>
          <w:rFonts w:ascii="Arial" w:hAnsi="Arial" w:cs="Arial"/>
          <w:sz w:val="22"/>
          <w:szCs w:val="22"/>
        </w:rPr>
      </w:pPr>
    </w:p>
    <w:p w14:paraId="7F837816" w14:textId="77777777" w:rsidR="00571BBF" w:rsidRPr="002F0D7C" w:rsidRDefault="00571BBF" w:rsidP="006070D1">
      <w:pPr>
        <w:numPr>
          <w:ilvl w:val="0"/>
          <w:numId w:val="2"/>
        </w:numPr>
        <w:spacing w:line="360" w:lineRule="auto"/>
        <w:jc w:val="both"/>
        <w:rPr>
          <w:rFonts w:ascii="Arial" w:hAnsi="Arial" w:cs="Arial"/>
          <w:b/>
          <w:sz w:val="22"/>
          <w:szCs w:val="22"/>
        </w:rPr>
      </w:pPr>
      <w:r w:rsidRPr="002F0D7C">
        <w:rPr>
          <w:rFonts w:ascii="Arial" w:hAnsi="Arial" w:cs="Arial"/>
          <w:b/>
          <w:sz w:val="22"/>
          <w:szCs w:val="22"/>
        </w:rPr>
        <w:t xml:space="preserve">Historia (w tym prace konserwatorskie – czas trwania i wykonawcy) </w:t>
      </w:r>
    </w:p>
    <w:p w14:paraId="71A2DEDF" w14:textId="77777777" w:rsidR="00571BBF" w:rsidRPr="002F0D7C" w:rsidRDefault="00571BBF" w:rsidP="006070D1">
      <w:pPr>
        <w:numPr>
          <w:ilvl w:val="0"/>
          <w:numId w:val="8"/>
        </w:numPr>
        <w:spacing w:line="360" w:lineRule="auto"/>
        <w:jc w:val="both"/>
        <w:rPr>
          <w:rFonts w:ascii="Arial" w:hAnsi="Arial" w:cs="Arial"/>
          <w:sz w:val="22"/>
          <w:szCs w:val="22"/>
        </w:rPr>
      </w:pPr>
      <w:r w:rsidRPr="002F0D7C">
        <w:rPr>
          <w:rFonts w:ascii="Arial" w:hAnsi="Arial" w:cs="Arial"/>
          <w:sz w:val="22"/>
          <w:szCs w:val="22"/>
        </w:rPr>
        <w:t>historia, sporządzana w oparciu o materiały źródłowe, powinna uwzględniać podstawowe fakty związane bezpośrednio z danym obiektem – daty fundacji i nazwisko fundatora, daty przeróbek, ich zleceniodawców i wykonawców.</w:t>
      </w:r>
    </w:p>
    <w:p w14:paraId="104D0D05" w14:textId="77777777" w:rsidR="00571BBF" w:rsidRPr="002F0D7C" w:rsidRDefault="00571BBF" w:rsidP="006070D1">
      <w:pPr>
        <w:numPr>
          <w:ilvl w:val="0"/>
          <w:numId w:val="8"/>
        </w:numPr>
        <w:spacing w:line="360" w:lineRule="auto"/>
        <w:jc w:val="both"/>
        <w:rPr>
          <w:rFonts w:ascii="Arial" w:hAnsi="Arial" w:cs="Arial"/>
          <w:sz w:val="22"/>
          <w:szCs w:val="22"/>
        </w:rPr>
      </w:pPr>
      <w:r w:rsidRPr="002F0D7C">
        <w:rPr>
          <w:rFonts w:ascii="Arial" w:hAnsi="Arial" w:cs="Arial"/>
          <w:sz w:val="22"/>
          <w:szCs w:val="22"/>
        </w:rPr>
        <w:t xml:space="preserve">odnotować należy dzieje wędrówek obiektu. </w:t>
      </w:r>
    </w:p>
    <w:p w14:paraId="76F943F7" w14:textId="77777777" w:rsidR="00571BBF" w:rsidRPr="002F0D7C" w:rsidRDefault="00571BBF" w:rsidP="006070D1">
      <w:pPr>
        <w:numPr>
          <w:ilvl w:val="0"/>
          <w:numId w:val="8"/>
        </w:numPr>
        <w:spacing w:line="360" w:lineRule="auto"/>
        <w:jc w:val="both"/>
        <w:rPr>
          <w:rFonts w:ascii="Arial" w:hAnsi="Arial" w:cs="Arial"/>
          <w:sz w:val="22"/>
          <w:szCs w:val="22"/>
        </w:rPr>
      </w:pPr>
      <w:r w:rsidRPr="002F0D7C">
        <w:rPr>
          <w:rFonts w:ascii="Arial" w:hAnsi="Arial" w:cs="Arial"/>
          <w:sz w:val="22"/>
          <w:szCs w:val="22"/>
        </w:rPr>
        <w:t xml:space="preserve">odnotować </w:t>
      </w:r>
      <w:r w:rsidRPr="002F0D7C">
        <w:rPr>
          <w:rFonts w:ascii="Arial" w:hAnsi="Arial" w:cs="Arial"/>
          <w:sz w:val="22"/>
          <w:szCs w:val="22"/>
          <w:u w:val="single"/>
        </w:rPr>
        <w:t>prace konserwatorskie</w:t>
      </w:r>
      <w:r w:rsidRPr="002F0D7C">
        <w:rPr>
          <w:rFonts w:ascii="Arial" w:hAnsi="Arial" w:cs="Arial"/>
          <w:sz w:val="22"/>
          <w:szCs w:val="22"/>
        </w:rPr>
        <w:t xml:space="preserve"> prowadzone przy obiekcie, w oparciu o dokumentacje konserwatorskie, znajdujące się w posiadaniu właściciela lub użytkownika obiektu, Wojewódzkiego Urzędu Ochrony Zabytków lub innych instytucji; pomocne mogą się okazać także spisy dokumentacji prac konserwatorskich (np. </w:t>
      </w:r>
      <w:r w:rsidRPr="002F0D7C">
        <w:rPr>
          <w:rFonts w:ascii="Arial" w:hAnsi="Arial" w:cs="Arial"/>
          <w:i/>
          <w:sz w:val="22"/>
          <w:szCs w:val="22"/>
        </w:rPr>
        <w:t>Spis dokumentacji konserwatorskich zabytków ruchomych</w:t>
      </w:r>
      <w:r w:rsidRPr="002F0D7C">
        <w:rPr>
          <w:rFonts w:ascii="Arial" w:hAnsi="Arial" w:cs="Arial"/>
          <w:sz w:val="22"/>
          <w:szCs w:val="22"/>
        </w:rPr>
        <w:t xml:space="preserve">, </w:t>
      </w:r>
      <w:proofErr w:type="spellStart"/>
      <w:r w:rsidRPr="002F0D7C">
        <w:rPr>
          <w:rFonts w:ascii="Arial" w:hAnsi="Arial" w:cs="Arial"/>
          <w:sz w:val="22"/>
          <w:szCs w:val="22"/>
        </w:rPr>
        <w:t>BMiOZ</w:t>
      </w:r>
      <w:proofErr w:type="spellEnd"/>
      <w:r w:rsidRPr="002F0D7C">
        <w:rPr>
          <w:rFonts w:ascii="Arial" w:hAnsi="Arial" w:cs="Arial"/>
          <w:sz w:val="22"/>
          <w:szCs w:val="22"/>
        </w:rPr>
        <w:t xml:space="preserve">, Seria B, t. XXXIX, Warszawa 1975). </w:t>
      </w:r>
    </w:p>
    <w:p w14:paraId="53B1620D" w14:textId="77777777" w:rsidR="00571BBF" w:rsidRPr="002F0D7C" w:rsidRDefault="00571BBF" w:rsidP="006070D1">
      <w:pPr>
        <w:numPr>
          <w:ilvl w:val="0"/>
          <w:numId w:val="8"/>
        </w:numPr>
        <w:spacing w:line="360" w:lineRule="auto"/>
        <w:jc w:val="both"/>
        <w:rPr>
          <w:rFonts w:ascii="Arial" w:hAnsi="Arial" w:cs="Arial"/>
          <w:sz w:val="22"/>
          <w:szCs w:val="22"/>
        </w:rPr>
      </w:pPr>
      <w:r w:rsidRPr="002F0D7C">
        <w:rPr>
          <w:rFonts w:ascii="Arial" w:hAnsi="Arial" w:cs="Arial"/>
          <w:sz w:val="22"/>
          <w:szCs w:val="22"/>
        </w:rPr>
        <w:t xml:space="preserve">podać krótki opis prac konserwatorskich zgodny z ich przebiegiem, w formie bezosobowej, datę wykonania konserwacji oraz nazwę instytucji lub firmy wykonującej </w:t>
      </w:r>
      <w:r w:rsidRPr="002F0D7C">
        <w:rPr>
          <w:rFonts w:ascii="Arial" w:hAnsi="Arial" w:cs="Arial"/>
          <w:sz w:val="22"/>
          <w:szCs w:val="22"/>
        </w:rPr>
        <w:lastRenderedPageBreak/>
        <w:t xml:space="preserve">konserwację i jej siedzibę; w przypadku wykonawcy prywatnego – imię, nazwisko i adres. </w:t>
      </w:r>
    </w:p>
    <w:p w14:paraId="570B685C" w14:textId="77777777" w:rsidR="00571BBF" w:rsidRPr="002F0D7C" w:rsidRDefault="00571BBF" w:rsidP="006070D1">
      <w:pPr>
        <w:spacing w:line="360" w:lineRule="auto"/>
        <w:jc w:val="both"/>
        <w:rPr>
          <w:rFonts w:ascii="Arial" w:hAnsi="Arial" w:cs="Arial"/>
          <w:sz w:val="22"/>
          <w:szCs w:val="22"/>
        </w:rPr>
      </w:pPr>
    </w:p>
    <w:p w14:paraId="6BAF70E1" w14:textId="77777777"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Stan zachowania i najpilniejsze postulaty konserwatorskie</w:t>
      </w:r>
      <w:r w:rsidRPr="002F0D7C">
        <w:rPr>
          <w:rFonts w:ascii="Arial" w:hAnsi="Arial" w:cs="Arial"/>
          <w:sz w:val="22"/>
          <w:szCs w:val="22"/>
        </w:rPr>
        <w:t xml:space="preserve"> </w:t>
      </w:r>
    </w:p>
    <w:p w14:paraId="448A5150" w14:textId="77777777" w:rsidR="00571BBF" w:rsidRPr="002F0D7C" w:rsidRDefault="00571BBF" w:rsidP="006070D1">
      <w:pPr>
        <w:numPr>
          <w:ilvl w:val="0"/>
          <w:numId w:val="18"/>
        </w:numPr>
        <w:spacing w:line="360" w:lineRule="auto"/>
        <w:jc w:val="both"/>
        <w:rPr>
          <w:rFonts w:ascii="Arial" w:hAnsi="Arial" w:cs="Arial"/>
          <w:sz w:val="22"/>
          <w:szCs w:val="22"/>
        </w:rPr>
      </w:pPr>
      <w:r w:rsidRPr="002F0D7C">
        <w:rPr>
          <w:rFonts w:ascii="Arial" w:hAnsi="Arial" w:cs="Arial"/>
          <w:sz w:val="22"/>
          <w:szCs w:val="22"/>
        </w:rPr>
        <w:t>opisać stan techniczny całości i poszczególnych elementów zabytku z uwzględnieniem wszystkich rodzajów zniszczeń (mechanicznych, fizycznych, chemicznych, biologicznych, przekształceń plastyczno-estetycznych); podać datę wpisu, tytuł naukowy lub zawodowy, imię i nazwisko dokonującego wpis.</w:t>
      </w:r>
    </w:p>
    <w:p w14:paraId="095E415C" w14:textId="77777777" w:rsidR="00571BBF" w:rsidRPr="002F0D7C" w:rsidRDefault="00571BBF" w:rsidP="006070D1">
      <w:pPr>
        <w:numPr>
          <w:ilvl w:val="0"/>
          <w:numId w:val="18"/>
        </w:numPr>
        <w:spacing w:line="360" w:lineRule="auto"/>
        <w:jc w:val="both"/>
        <w:rPr>
          <w:rFonts w:ascii="Arial" w:hAnsi="Arial" w:cs="Arial"/>
          <w:sz w:val="22"/>
          <w:szCs w:val="22"/>
        </w:rPr>
      </w:pPr>
      <w:r w:rsidRPr="002F0D7C">
        <w:rPr>
          <w:rFonts w:ascii="Arial" w:hAnsi="Arial" w:cs="Arial"/>
          <w:sz w:val="22"/>
          <w:szCs w:val="22"/>
        </w:rPr>
        <w:t>samo określenie stany „zły” jest niewystarczające</w:t>
      </w:r>
    </w:p>
    <w:p w14:paraId="7FFE0AFC" w14:textId="77777777" w:rsidR="00571BBF" w:rsidRPr="002F0D7C" w:rsidRDefault="00571BBF" w:rsidP="006070D1">
      <w:pPr>
        <w:numPr>
          <w:ilvl w:val="0"/>
          <w:numId w:val="18"/>
        </w:numPr>
        <w:spacing w:line="360" w:lineRule="auto"/>
        <w:jc w:val="both"/>
        <w:rPr>
          <w:rFonts w:ascii="Arial" w:hAnsi="Arial" w:cs="Arial"/>
          <w:sz w:val="22"/>
          <w:szCs w:val="22"/>
        </w:rPr>
      </w:pPr>
      <w:r w:rsidRPr="002F0D7C">
        <w:rPr>
          <w:rFonts w:ascii="Arial" w:hAnsi="Arial" w:cs="Arial"/>
          <w:sz w:val="22"/>
          <w:szCs w:val="22"/>
        </w:rPr>
        <w:t>w przypadku niewłaściwego użytkowania lub przechowywania zabytku, należy sformułować postulaty korygujące ten stan rzeczy</w:t>
      </w:r>
    </w:p>
    <w:p w14:paraId="4FF857F6" w14:textId="77777777" w:rsidR="00571BBF" w:rsidRPr="002F0D7C" w:rsidRDefault="00571BBF" w:rsidP="006070D1">
      <w:pPr>
        <w:numPr>
          <w:ilvl w:val="0"/>
          <w:numId w:val="18"/>
        </w:numPr>
        <w:spacing w:line="360" w:lineRule="auto"/>
        <w:jc w:val="both"/>
        <w:rPr>
          <w:rFonts w:ascii="Arial" w:hAnsi="Arial" w:cs="Arial"/>
          <w:sz w:val="22"/>
          <w:szCs w:val="22"/>
        </w:rPr>
      </w:pPr>
      <w:r w:rsidRPr="002F0D7C">
        <w:rPr>
          <w:rFonts w:ascii="Arial" w:hAnsi="Arial" w:cs="Arial"/>
          <w:sz w:val="22"/>
          <w:szCs w:val="22"/>
        </w:rPr>
        <w:t xml:space="preserve">w przypadku szczególnego zagrożenia zabytku sporządzający ewidencję zobowiązany jest niezwłocznie zawiadomić o tym właściciela i Wojewódzki Urząd Ochrony Zabytków. </w:t>
      </w:r>
    </w:p>
    <w:p w14:paraId="0553604C" w14:textId="77777777" w:rsidR="00571BBF" w:rsidRPr="002F0D7C" w:rsidRDefault="00571BBF" w:rsidP="006070D1">
      <w:pPr>
        <w:spacing w:line="360" w:lineRule="auto"/>
        <w:ind w:left="708"/>
        <w:jc w:val="both"/>
        <w:rPr>
          <w:rFonts w:ascii="Arial" w:hAnsi="Arial" w:cs="Arial"/>
          <w:sz w:val="22"/>
          <w:szCs w:val="22"/>
        </w:rPr>
      </w:pPr>
    </w:p>
    <w:p w14:paraId="6AA1F49C" w14:textId="77777777"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u w:val="single"/>
        </w:rPr>
        <w:t xml:space="preserve">Akta archiwalne, źródła </w:t>
      </w:r>
      <w:r w:rsidR="0063109D">
        <w:rPr>
          <w:rFonts w:ascii="Arial" w:hAnsi="Arial" w:cs="Arial"/>
          <w:b/>
          <w:sz w:val="22"/>
          <w:szCs w:val="22"/>
          <w:u w:val="single"/>
        </w:rPr>
        <w:t>ikono</w:t>
      </w:r>
      <w:r w:rsidRPr="002F0D7C">
        <w:rPr>
          <w:rFonts w:ascii="Arial" w:hAnsi="Arial" w:cs="Arial"/>
          <w:b/>
          <w:sz w:val="22"/>
          <w:szCs w:val="22"/>
          <w:u w:val="single"/>
        </w:rPr>
        <w:t>graficzne</w:t>
      </w:r>
    </w:p>
    <w:p w14:paraId="6231FCEE" w14:textId="77777777" w:rsidR="00571BBF" w:rsidRPr="002F0D7C" w:rsidRDefault="00571BBF" w:rsidP="006070D1">
      <w:pPr>
        <w:numPr>
          <w:ilvl w:val="0"/>
          <w:numId w:val="19"/>
        </w:numPr>
        <w:spacing w:line="360" w:lineRule="auto"/>
        <w:jc w:val="both"/>
        <w:rPr>
          <w:rFonts w:ascii="Arial" w:hAnsi="Arial" w:cs="Arial"/>
          <w:sz w:val="22"/>
          <w:szCs w:val="22"/>
        </w:rPr>
      </w:pPr>
      <w:r w:rsidRPr="002F0D7C">
        <w:rPr>
          <w:rFonts w:ascii="Arial" w:hAnsi="Arial" w:cs="Arial"/>
          <w:sz w:val="22"/>
          <w:szCs w:val="22"/>
        </w:rPr>
        <w:t>dane dotyczące akt i źródeł archiwalnych, bibliografii zabytku oraz fotografii znajdujących się na karcie</w:t>
      </w:r>
    </w:p>
    <w:p w14:paraId="32C124C2" w14:textId="77777777" w:rsidR="00571BBF" w:rsidRPr="002F0D7C" w:rsidRDefault="00571BBF" w:rsidP="006070D1">
      <w:pPr>
        <w:numPr>
          <w:ilvl w:val="0"/>
          <w:numId w:val="19"/>
        </w:numPr>
        <w:spacing w:line="360" w:lineRule="auto"/>
        <w:jc w:val="both"/>
        <w:rPr>
          <w:rFonts w:ascii="Arial" w:hAnsi="Arial" w:cs="Arial"/>
          <w:sz w:val="22"/>
          <w:szCs w:val="22"/>
        </w:rPr>
      </w:pPr>
      <w:r w:rsidRPr="002F0D7C">
        <w:rPr>
          <w:rFonts w:ascii="Arial" w:hAnsi="Arial" w:cs="Arial"/>
          <w:sz w:val="22"/>
          <w:szCs w:val="22"/>
        </w:rPr>
        <w:t>archiwalia: przy aktach archiwalnych podać nazwę, numer i miejsce przechowywania akt nowych dotyczących zabytku (wypełnia przede wszystkim Wojewódzki Urząd Ochrony Zabytków); przy źródłach archiwalnych podać tytuł tekstu źródłowego lub zespołu archiwalnego, miejsce jego przechowywania i sygnaturę</w:t>
      </w:r>
    </w:p>
    <w:p w14:paraId="36ABE857" w14:textId="77777777" w:rsidR="00571BBF" w:rsidRPr="002F0D7C" w:rsidRDefault="00571BBF" w:rsidP="006070D1">
      <w:pPr>
        <w:numPr>
          <w:ilvl w:val="0"/>
          <w:numId w:val="19"/>
        </w:numPr>
        <w:spacing w:line="360" w:lineRule="auto"/>
        <w:jc w:val="both"/>
        <w:rPr>
          <w:rFonts w:ascii="Arial" w:hAnsi="Arial" w:cs="Arial"/>
          <w:sz w:val="22"/>
          <w:szCs w:val="22"/>
        </w:rPr>
      </w:pPr>
      <w:r w:rsidRPr="002F0D7C">
        <w:rPr>
          <w:rFonts w:ascii="Arial" w:hAnsi="Arial" w:cs="Arial"/>
          <w:sz w:val="22"/>
          <w:szCs w:val="22"/>
        </w:rPr>
        <w:t>bibliografia: podawać według przyjętych zasad, z uwzględnieniem numerów stron i ilustracji; uwzględnić tylko te pozycje, w których zabytek został bezpośrednio wymieniony; dla rysunków lub fotografii zabytku podać miejsce ich przechowywania, a jeśli są publikowane – dane bibliograficzne, w przypadku publikacji rzadkich także bibliotekę i sygnatury</w:t>
      </w:r>
    </w:p>
    <w:p w14:paraId="7BFD1E7B" w14:textId="77777777" w:rsidR="00571BBF" w:rsidRPr="002F0D7C" w:rsidRDefault="00571BBF" w:rsidP="006070D1">
      <w:pPr>
        <w:numPr>
          <w:ilvl w:val="0"/>
          <w:numId w:val="19"/>
        </w:numPr>
        <w:spacing w:line="360" w:lineRule="auto"/>
        <w:jc w:val="both"/>
        <w:rPr>
          <w:rFonts w:ascii="Arial" w:hAnsi="Arial" w:cs="Arial"/>
          <w:sz w:val="22"/>
          <w:szCs w:val="22"/>
        </w:rPr>
      </w:pPr>
      <w:r w:rsidRPr="002F0D7C">
        <w:rPr>
          <w:rFonts w:ascii="Arial" w:hAnsi="Arial" w:cs="Arial"/>
          <w:sz w:val="22"/>
          <w:szCs w:val="22"/>
        </w:rPr>
        <w:t>Fotografie na karcie: wskazać właściciela negatywów fotograficznych, miejsce ich przechowywania i numer oraz imię i nazwisko wykonawcy zdjęcia.</w:t>
      </w:r>
    </w:p>
    <w:p w14:paraId="38873C76" w14:textId="77777777" w:rsidR="00571BBF" w:rsidRPr="002F0D7C" w:rsidRDefault="00571BBF" w:rsidP="006070D1">
      <w:pPr>
        <w:spacing w:line="360" w:lineRule="auto"/>
        <w:ind w:left="360"/>
        <w:jc w:val="both"/>
        <w:rPr>
          <w:rFonts w:ascii="Arial" w:hAnsi="Arial" w:cs="Arial"/>
          <w:sz w:val="22"/>
          <w:szCs w:val="22"/>
        </w:rPr>
      </w:pPr>
    </w:p>
    <w:p w14:paraId="3727445F" w14:textId="77777777"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Adnotacje o inspekcjach, informacje o zmianach (data, imiona i nazwiska wypełniających</w:t>
      </w:r>
    </w:p>
    <w:p w14:paraId="7876D19E" w14:textId="77777777" w:rsidR="00571BBF" w:rsidRPr="002F0D7C" w:rsidRDefault="00571BBF" w:rsidP="006070D1">
      <w:pPr>
        <w:numPr>
          <w:ilvl w:val="0"/>
          <w:numId w:val="20"/>
        </w:numPr>
        <w:spacing w:line="360" w:lineRule="auto"/>
        <w:jc w:val="both"/>
        <w:rPr>
          <w:rFonts w:ascii="Arial" w:hAnsi="Arial" w:cs="Arial"/>
          <w:sz w:val="22"/>
          <w:szCs w:val="22"/>
        </w:rPr>
      </w:pPr>
      <w:r w:rsidRPr="002F0D7C">
        <w:rPr>
          <w:rFonts w:ascii="Arial" w:hAnsi="Arial" w:cs="Arial"/>
          <w:sz w:val="22"/>
          <w:szCs w:val="22"/>
        </w:rPr>
        <w:t xml:space="preserve">wypełniają dokonujący inspekcji - pracownicy instytucji powołanych do oceny stanu zachowania oraz ochrony i konserwacji zabytków (np. WUOZ, NID). </w:t>
      </w:r>
    </w:p>
    <w:p w14:paraId="015483D4" w14:textId="77777777" w:rsidR="00571BBF" w:rsidRPr="002F0D7C" w:rsidRDefault="00571BBF" w:rsidP="006070D1">
      <w:pPr>
        <w:numPr>
          <w:ilvl w:val="0"/>
          <w:numId w:val="20"/>
        </w:numPr>
        <w:spacing w:line="360" w:lineRule="auto"/>
        <w:jc w:val="both"/>
        <w:rPr>
          <w:rFonts w:ascii="Arial" w:hAnsi="Arial" w:cs="Arial"/>
          <w:sz w:val="22"/>
          <w:szCs w:val="22"/>
        </w:rPr>
      </w:pPr>
      <w:r w:rsidRPr="002F0D7C">
        <w:rPr>
          <w:rFonts w:ascii="Arial" w:hAnsi="Arial" w:cs="Arial"/>
          <w:sz w:val="22"/>
          <w:szCs w:val="22"/>
        </w:rPr>
        <w:t xml:space="preserve">dane o wszelkich zmianach dotyczących zabytku od daty jego zewidencjonowania m.in. stanu zachowania, lokalizacji, straty. </w:t>
      </w:r>
    </w:p>
    <w:p w14:paraId="2251FF02" w14:textId="77777777" w:rsidR="00571BBF" w:rsidRPr="002F0D7C" w:rsidRDefault="00571BBF" w:rsidP="006070D1">
      <w:pPr>
        <w:numPr>
          <w:ilvl w:val="0"/>
          <w:numId w:val="20"/>
        </w:numPr>
        <w:spacing w:line="360" w:lineRule="auto"/>
        <w:jc w:val="both"/>
        <w:rPr>
          <w:rFonts w:ascii="Arial" w:hAnsi="Arial" w:cs="Arial"/>
          <w:sz w:val="22"/>
          <w:szCs w:val="22"/>
        </w:rPr>
      </w:pPr>
      <w:r w:rsidRPr="002F0D7C">
        <w:rPr>
          <w:rFonts w:ascii="Arial" w:hAnsi="Arial" w:cs="Arial"/>
          <w:sz w:val="22"/>
          <w:szCs w:val="22"/>
        </w:rPr>
        <w:lastRenderedPageBreak/>
        <w:t xml:space="preserve">karty obiektów, które już po ich zewidencjonowaniu zostały utracone opatrzyć adnotacją określającą powód straty oraz datę, kiedy nastąpiła (np. „spalony </w:t>
      </w:r>
      <w:smartTag w:uri="urn:schemas-microsoft-com:office:smarttags" w:element="metricconverter">
        <w:smartTagPr>
          <w:attr w:name="ProductID" w:val="1970”"/>
        </w:smartTagPr>
        <w:r w:rsidRPr="002F0D7C">
          <w:rPr>
            <w:rFonts w:ascii="Arial" w:hAnsi="Arial" w:cs="Arial"/>
            <w:sz w:val="22"/>
            <w:szCs w:val="22"/>
          </w:rPr>
          <w:t>1970”</w:t>
        </w:r>
      </w:smartTag>
      <w:r w:rsidRPr="002F0D7C">
        <w:rPr>
          <w:rFonts w:ascii="Arial" w:hAnsi="Arial" w:cs="Arial"/>
          <w:sz w:val="22"/>
          <w:szCs w:val="22"/>
        </w:rPr>
        <w:t xml:space="preserve">, „skradziony 10.03.2001”); gdy przyczyny zniknięcia obiektu i daty tego zniknięcia nie da się ustalić – wpisać „zaginiony” i podać datę ujawnienia tego faktu (np. „zaginiony przed </w:t>
      </w:r>
      <w:smartTag w:uri="urn:schemas-microsoft-com:office:smarttags" w:element="metricconverter">
        <w:smartTagPr>
          <w:attr w:name="ProductID" w:val="1984”"/>
        </w:smartTagPr>
        <w:r w:rsidRPr="002F0D7C">
          <w:rPr>
            <w:rFonts w:ascii="Arial" w:hAnsi="Arial" w:cs="Arial"/>
            <w:sz w:val="22"/>
            <w:szCs w:val="22"/>
          </w:rPr>
          <w:t>1984”</w:t>
        </w:r>
      </w:smartTag>
      <w:r w:rsidRPr="002F0D7C">
        <w:rPr>
          <w:rFonts w:ascii="Arial" w:hAnsi="Arial" w:cs="Arial"/>
          <w:sz w:val="22"/>
          <w:szCs w:val="22"/>
        </w:rPr>
        <w:t>).</w:t>
      </w:r>
    </w:p>
    <w:p w14:paraId="3EB0C2E6" w14:textId="77777777" w:rsidR="00571BBF" w:rsidRPr="002F0D7C" w:rsidRDefault="00571BBF" w:rsidP="006070D1">
      <w:pPr>
        <w:spacing w:line="360" w:lineRule="auto"/>
        <w:jc w:val="both"/>
        <w:rPr>
          <w:rFonts w:ascii="Arial" w:hAnsi="Arial" w:cs="Arial"/>
          <w:sz w:val="22"/>
          <w:szCs w:val="22"/>
          <w:u w:val="single"/>
        </w:rPr>
      </w:pPr>
    </w:p>
    <w:p w14:paraId="1E31C85D" w14:textId="77777777" w:rsidR="00571BBF" w:rsidRPr="002F0D7C" w:rsidRDefault="00571BBF" w:rsidP="006070D1">
      <w:pPr>
        <w:numPr>
          <w:ilvl w:val="0"/>
          <w:numId w:val="2"/>
        </w:numPr>
        <w:spacing w:line="360" w:lineRule="auto"/>
        <w:jc w:val="both"/>
        <w:rPr>
          <w:rFonts w:ascii="Arial" w:hAnsi="Arial" w:cs="Arial"/>
          <w:sz w:val="22"/>
          <w:szCs w:val="22"/>
        </w:rPr>
      </w:pPr>
      <w:r w:rsidRPr="002F0D7C">
        <w:rPr>
          <w:rFonts w:ascii="Arial" w:hAnsi="Arial" w:cs="Arial"/>
          <w:b/>
          <w:sz w:val="22"/>
          <w:szCs w:val="22"/>
        </w:rPr>
        <w:t>Uwagi</w:t>
      </w:r>
    </w:p>
    <w:p w14:paraId="76E048A3" w14:textId="77777777" w:rsidR="00571BBF" w:rsidRPr="002F0D7C" w:rsidRDefault="00571BBF" w:rsidP="006070D1">
      <w:pPr>
        <w:numPr>
          <w:ilvl w:val="0"/>
          <w:numId w:val="21"/>
        </w:numPr>
        <w:spacing w:line="360" w:lineRule="auto"/>
        <w:jc w:val="both"/>
        <w:rPr>
          <w:rFonts w:ascii="Arial" w:hAnsi="Arial" w:cs="Arial"/>
          <w:sz w:val="22"/>
          <w:szCs w:val="22"/>
        </w:rPr>
      </w:pPr>
      <w:r w:rsidRPr="002F0D7C">
        <w:rPr>
          <w:rFonts w:ascii="Arial" w:hAnsi="Arial" w:cs="Arial"/>
          <w:sz w:val="22"/>
          <w:szCs w:val="22"/>
        </w:rPr>
        <w:t>wszelkie dodatkowe informacje o zabytku, które autor karty uważa za istotne</w:t>
      </w:r>
    </w:p>
    <w:p w14:paraId="154F7F8B" w14:textId="77777777" w:rsidR="00571BBF" w:rsidRPr="002F0D7C" w:rsidRDefault="00571BBF" w:rsidP="006070D1">
      <w:pPr>
        <w:numPr>
          <w:ilvl w:val="0"/>
          <w:numId w:val="21"/>
        </w:numPr>
        <w:spacing w:line="360" w:lineRule="auto"/>
        <w:jc w:val="both"/>
        <w:rPr>
          <w:rFonts w:ascii="Arial" w:hAnsi="Arial" w:cs="Arial"/>
          <w:sz w:val="22"/>
          <w:szCs w:val="22"/>
        </w:rPr>
      </w:pPr>
      <w:r w:rsidRPr="002F0D7C">
        <w:rPr>
          <w:rFonts w:ascii="Arial" w:hAnsi="Arial" w:cs="Arial"/>
          <w:sz w:val="22"/>
          <w:szCs w:val="22"/>
        </w:rPr>
        <w:t>miejsce na informacje z innych rubryk, gdy zabrakło w nich miejsca oraz na zdjęcia dodatkowe.</w:t>
      </w:r>
    </w:p>
    <w:p w14:paraId="25DCA162" w14:textId="77777777" w:rsidR="00073CFE" w:rsidRPr="00D670F8" w:rsidRDefault="00073CFE" w:rsidP="00073CFE">
      <w:pPr>
        <w:spacing w:line="360" w:lineRule="auto"/>
        <w:jc w:val="center"/>
        <w:rPr>
          <w:rFonts w:ascii="Arial" w:hAnsi="Arial" w:cs="Arial"/>
          <w:sz w:val="22"/>
          <w:szCs w:val="22"/>
        </w:rPr>
      </w:pPr>
      <w:r w:rsidRPr="00D670F8">
        <w:rPr>
          <w:rFonts w:ascii="Arial" w:hAnsi="Arial" w:cs="Arial"/>
          <w:sz w:val="22"/>
          <w:szCs w:val="22"/>
        </w:rPr>
        <w:t>******************</w:t>
      </w:r>
    </w:p>
    <w:p w14:paraId="1C27F4AF" w14:textId="77777777" w:rsidR="00073CFE" w:rsidRPr="00073CFE" w:rsidRDefault="00073CFE" w:rsidP="00073CFE">
      <w:pPr>
        <w:spacing w:line="360" w:lineRule="auto"/>
        <w:jc w:val="both"/>
        <w:rPr>
          <w:rFonts w:ascii="Arial" w:hAnsi="Arial" w:cs="Arial"/>
          <w:sz w:val="22"/>
          <w:szCs w:val="22"/>
        </w:rPr>
      </w:pPr>
      <w:r w:rsidRPr="00B2420E">
        <w:rPr>
          <w:rFonts w:ascii="Arial" w:hAnsi="Arial" w:cs="Arial"/>
          <w:sz w:val="22"/>
          <w:szCs w:val="22"/>
        </w:rPr>
        <w:t>Wszelkie pytania dotyczące ewidencji zabytków oraz sposobu wypełniania karty ewidencyjnej należy k</w:t>
      </w:r>
      <w:r w:rsidR="00D76571">
        <w:rPr>
          <w:rFonts w:ascii="Arial" w:hAnsi="Arial" w:cs="Arial"/>
          <w:sz w:val="22"/>
          <w:szCs w:val="22"/>
        </w:rPr>
        <w:t xml:space="preserve">ierować do Narodowego Instytutu </w:t>
      </w:r>
      <w:r w:rsidRPr="00B2420E">
        <w:rPr>
          <w:rFonts w:ascii="Arial" w:hAnsi="Arial" w:cs="Arial"/>
          <w:sz w:val="22"/>
          <w:szCs w:val="22"/>
        </w:rPr>
        <w:t xml:space="preserve">Dziedzictwa, </w:t>
      </w:r>
      <w:r w:rsidR="00D76571">
        <w:rPr>
          <w:rFonts w:ascii="Arial" w:hAnsi="Arial" w:cs="Arial"/>
          <w:sz w:val="22"/>
          <w:szCs w:val="22"/>
        </w:rPr>
        <w:t xml:space="preserve">- </w:t>
      </w:r>
      <w:r w:rsidRPr="00B2420E">
        <w:rPr>
          <w:rFonts w:ascii="Arial" w:hAnsi="Arial" w:cs="Arial"/>
          <w:sz w:val="22"/>
          <w:szCs w:val="22"/>
        </w:rPr>
        <w:t xml:space="preserve">Dział Ewidencji i Rejestru Zabytków, ul. Kopernika 36/40, 00-328 Warszawa, tel. (22)826-02-39, (22)826-17-14; (22)826-92-47 lub </w:t>
      </w:r>
      <w:r w:rsidRPr="00073CFE">
        <w:rPr>
          <w:rFonts w:ascii="Arial" w:hAnsi="Arial" w:cs="Arial"/>
          <w:sz w:val="22"/>
          <w:szCs w:val="22"/>
        </w:rPr>
        <w:t xml:space="preserve">e-mail; </w:t>
      </w:r>
      <w:hyperlink r:id="rId7" w:history="1">
        <w:r w:rsidRPr="00073CFE">
          <w:rPr>
            <w:rStyle w:val="Hipercze"/>
            <w:rFonts w:ascii="Arial" w:hAnsi="Arial" w:cs="Arial"/>
            <w:sz w:val="22"/>
            <w:szCs w:val="22"/>
          </w:rPr>
          <w:t>info@nid.pl</w:t>
        </w:r>
      </w:hyperlink>
      <w:r w:rsidR="0063109D" w:rsidRPr="00073CFE">
        <w:rPr>
          <w:rFonts w:ascii="Arial" w:hAnsi="Arial" w:cs="Arial"/>
          <w:sz w:val="22"/>
          <w:szCs w:val="22"/>
        </w:rPr>
        <w:t xml:space="preserve"> </w:t>
      </w:r>
    </w:p>
    <w:p w14:paraId="43E2AD5F" w14:textId="77777777" w:rsidR="00C16E58" w:rsidRPr="002F0D7C" w:rsidRDefault="00C16E58" w:rsidP="006070D1">
      <w:pPr>
        <w:spacing w:line="360" w:lineRule="auto"/>
        <w:rPr>
          <w:rFonts w:ascii="Arial" w:hAnsi="Arial" w:cs="Arial"/>
          <w:sz w:val="22"/>
          <w:szCs w:val="22"/>
        </w:rPr>
      </w:pPr>
    </w:p>
    <w:sectPr w:rsidR="00C16E58" w:rsidRPr="002F0D7C" w:rsidSect="0085409B">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CB946" w14:textId="77777777" w:rsidR="00FE101F" w:rsidRDefault="00FE101F" w:rsidP="0000464A">
      <w:r>
        <w:separator/>
      </w:r>
    </w:p>
  </w:endnote>
  <w:endnote w:type="continuationSeparator" w:id="0">
    <w:p w14:paraId="4E1AB90B" w14:textId="77777777" w:rsidR="00FE101F" w:rsidRDefault="00FE101F" w:rsidP="0000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D5CF" w14:textId="77777777" w:rsidR="00FE101F" w:rsidRDefault="00FE101F" w:rsidP="0000464A">
      <w:r>
        <w:separator/>
      </w:r>
    </w:p>
  </w:footnote>
  <w:footnote w:type="continuationSeparator" w:id="0">
    <w:p w14:paraId="7A8C076B" w14:textId="77777777" w:rsidR="00FE101F" w:rsidRDefault="00FE101F" w:rsidP="00004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F3FD" w14:textId="7A99616B" w:rsidR="0000464A" w:rsidRDefault="0000464A" w:rsidP="0000464A">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DC64" w14:textId="722888E3" w:rsidR="0085409B" w:rsidRDefault="0085409B" w:rsidP="0085409B">
    <w:pPr>
      <w:pStyle w:val="Nagwek"/>
      <w:jc w:val="center"/>
    </w:pPr>
    <w:r>
      <w:rPr>
        <w:noProof/>
      </w:rPr>
      <w:drawing>
        <wp:inline distT="0" distB="0" distL="0" distR="0" wp14:anchorId="181861A8" wp14:editId="7A6720CD">
          <wp:extent cx="2341245" cy="1316355"/>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245" cy="1316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EB4"/>
    <w:multiLevelType w:val="hybridMultilevel"/>
    <w:tmpl w:val="28F0D45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D1A5A"/>
    <w:multiLevelType w:val="hybridMultilevel"/>
    <w:tmpl w:val="3F02C4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96057"/>
    <w:multiLevelType w:val="hybridMultilevel"/>
    <w:tmpl w:val="45149B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963EB"/>
    <w:multiLevelType w:val="hybridMultilevel"/>
    <w:tmpl w:val="89AE6490"/>
    <w:lvl w:ilvl="0" w:tplc="D054A7DC">
      <w:start w:val="1"/>
      <w:numFmt w:val="bullet"/>
      <w:lvlText w:val=""/>
      <w:lvlJc w:val="left"/>
      <w:pPr>
        <w:tabs>
          <w:tab w:val="num" w:pos="360"/>
        </w:tabs>
        <w:ind w:left="360" w:firstLine="0"/>
      </w:pPr>
      <w:rPr>
        <w:rFonts w:ascii="Symbol" w:hAnsi="Symbol"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E4B6BBF"/>
    <w:multiLevelType w:val="hybridMultilevel"/>
    <w:tmpl w:val="B300A6EC"/>
    <w:lvl w:ilvl="0" w:tplc="41D022E4">
      <w:start w:val="1"/>
      <w:numFmt w:val="decimal"/>
      <w:lvlText w:val="%1."/>
      <w:lvlJc w:val="left"/>
      <w:pPr>
        <w:tabs>
          <w:tab w:val="num" w:pos="720"/>
        </w:tabs>
        <w:ind w:left="720" w:hanging="360"/>
      </w:pPr>
      <w:rPr>
        <w:b/>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E945DA8"/>
    <w:multiLevelType w:val="multilevel"/>
    <w:tmpl w:val="0A163240"/>
    <w:lvl w:ilvl="0">
      <w:start w:val="1"/>
      <w:numFmt w:val="bullet"/>
      <w:lvlText w:val=""/>
      <w:lvlJc w:val="left"/>
      <w:pPr>
        <w:tabs>
          <w:tab w:val="num" w:pos="360"/>
        </w:tabs>
        <w:ind w:left="360" w:firstLine="0"/>
      </w:pPr>
      <w:rPr>
        <w:rFonts w:ascii="Symbol" w:hAnsi="Symbol"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DE4D78"/>
    <w:multiLevelType w:val="hybridMultilevel"/>
    <w:tmpl w:val="6C52FBBA"/>
    <w:lvl w:ilvl="0" w:tplc="6908C5C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1E64A7"/>
    <w:multiLevelType w:val="hybridMultilevel"/>
    <w:tmpl w:val="456E1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D17180"/>
    <w:multiLevelType w:val="multilevel"/>
    <w:tmpl w:val="BD04C10C"/>
    <w:lvl w:ilvl="0">
      <w:start w:val="1"/>
      <w:numFmt w:val="low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6F5E53"/>
    <w:multiLevelType w:val="multilevel"/>
    <w:tmpl w:val="D8B88FCE"/>
    <w:lvl w:ilvl="0">
      <w:start w:val="1"/>
      <w:numFmt w:val="decimal"/>
      <w:lvlText w:val="%1."/>
      <w:lvlJc w:val="left"/>
      <w:pPr>
        <w:tabs>
          <w:tab w:val="num" w:pos="34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EF23EA9"/>
    <w:multiLevelType w:val="hybridMultilevel"/>
    <w:tmpl w:val="51DAAB8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F614AF"/>
    <w:multiLevelType w:val="hybridMultilevel"/>
    <w:tmpl w:val="FE28FE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DE6850"/>
    <w:multiLevelType w:val="hybridMultilevel"/>
    <w:tmpl w:val="1032D4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F4110"/>
    <w:multiLevelType w:val="hybridMultilevel"/>
    <w:tmpl w:val="8E3041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E2B4661"/>
    <w:multiLevelType w:val="hybridMultilevel"/>
    <w:tmpl w:val="5FA228F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9071CE"/>
    <w:multiLevelType w:val="hybridMultilevel"/>
    <w:tmpl w:val="90C8CA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85328F"/>
    <w:multiLevelType w:val="multilevel"/>
    <w:tmpl w:val="BD04C10C"/>
    <w:lvl w:ilvl="0">
      <w:start w:val="1"/>
      <w:numFmt w:val="low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0DA072A"/>
    <w:multiLevelType w:val="hybridMultilevel"/>
    <w:tmpl w:val="1A7A0A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EE7FDF"/>
    <w:multiLevelType w:val="hybridMultilevel"/>
    <w:tmpl w:val="E68C0848"/>
    <w:lvl w:ilvl="0" w:tplc="6908C5C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1B40FC"/>
    <w:multiLevelType w:val="hybridMultilevel"/>
    <w:tmpl w:val="9D288A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7D6C55"/>
    <w:multiLevelType w:val="multilevel"/>
    <w:tmpl w:val="8500F584"/>
    <w:lvl w:ilvl="0">
      <w:start w:val="3"/>
      <w:numFmt w:val="decimal"/>
      <w:lvlText w:val="%1."/>
      <w:lvlJc w:val="left"/>
      <w:pPr>
        <w:tabs>
          <w:tab w:val="num" w:pos="34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5363503"/>
    <w:multiLevelType w:val="multilevel"/>
    <w:tmpl w:val="CE6A32E0"/>
    <w:lvl w:ilvl="0">
      <w:start w:val="3"/>
      <w:numFmt w:val="decimal"/>
      <w:lvlText w:val="%1."/>
      <w:lvlJc w:val="left"/>
      <w:pPr>
        <w:tabs>
          <w:tab w:val="num" w:pos="34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F091F88"/>
    <w:multiLevelType w:val="hybridMultilevel"/>
    <w:tmpl w:val="BD04C10C"/>
    <w:lvl w:ilvl="0" w:tplc="6AD03154">
      <w:start w:val="1"/>
      <w:numFmt w:val="lowerLetter"/>
      <w:lvlText w:val="%1."/>
      <w:lvlJc w:val="left"/>
      <w:pPr>
        <w:tabs>
          <w:tab w:val="num" w:pos="720"/>
        </w:tabs>
        <w:ind w:left="720"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1484C9D"/>
    <w:multiLevelType w:val="hybridMultilevel"/>
    <w:tmpl w:val="BF743A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792BB7"/>
    <w:multiLevelType w:val="hybridMultilevel"/>
    <w:tmpl w:val="99C22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7D74F49"/>
    <w:multiLevelType w:val="hybridMultilevel"/>
    <w:tmpl w:val="95D822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2B6CE6"/>
    <w:multiLevelType w:val="hybridMultilevel"/>
    <w:tmpl w:val="815629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98C4313"/>
    <w:multiLevelType w:val="hybridMultilevel"/>
    <w:tmpl w:val="7324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
  </w:num>
  <w:num w:numId="3">
    <w:abstractNumId w:val="9"/>
  </w:num>
  <w:num w:numId="4">
    <w:abstractNumId w:val="20"/>
  </w:num>
  <w:num w:numId="5">
    <w:abstractNumId w:val="21"/>
  </w:num>
  <w:num w:numId="6">
    <w:abstractNumId w:val="7"/>
  </w:num>
  <w:num w:numId="7">
    <w:abstractNumId w:val="26"/>
  </w:num>
  <w:num w:numId="8">
    <w:abstractNumId w:val="24"/>
  </w:num>
  <w:num w:numId="9">
    <w:abstractNumId w:val="19"/>
  </w:num>
  <w:num w:numId="10">
    <w:abstractNumId w:val="15"/>
  </w:num>
  <w:num w:numId="11">
    <w:abstractNumId w:val="25"/>
  </w:num>
  <w:num w:numId="12">
    <w:abstractNumId w:val="0"/>
  </w:num>
  <w:num w:numId="13">
    <w:abstractNumId w:val="10"/>
  </w:num>
  <w:num w:numId="14">
    <w:abstractNumId w:val="27"/>
  </w:num>
  <w:num w:numId="15">
    <w:abstractNumId w:val="23"/>
  </w:num>
  <w:num w:numId="16">
    <w:abstractNumId w:val="17"/>
  </w:num>
  <w:num w:numId="17">
    <w:abstractNumId w:val="2"/>
  </w:num>
  <w:num w:numId="18">
    <w:abstractNumId w:val="11"/>
  </w:num>
  <w:num w:numId="19">
    <w:abstractNumId w:val="14"/>
  </w:num>
  <w:num w:numId="20">
    <w:abstractNumId w:val="12"/>
  </w:num>
  <w:num w:numId="21">
    <w:abstractNumId w:val="1"/>
  </w:num>
  <w:num w:numId="22">
    <w:abstractNumId w:val="13"/>
  </w:num>
  <w:num w:numId="23">
    <w:abstractNumId w:val="18"/>
  </w:num>
  <w:num w:numId="24">
    <w:abstractNumId w:val="6"/>
  </w:num>
  <w:num w:numId="25">
    <w:abstractNumId w:val="8"/>
  </w:num>
  <w:num w:numId="26">
    <w:abstractNumId w:val="3"/>
  </w:num>
  <w:num w:numId="27">
    <w:abstractNumId w:val="1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BF"/>
    <w:rsid w:val="0000464A"/>
    <w:rsid w:val="00026CDC"/>
    <w:rsid w:val="00073CFE"/>
    <w:rsid w:val="000E1482"/>
    <w:rsid w:val="00141EDB"/>
    <w:rsid w:val="00146F8F"/>
    <w:rsid w:val="00180CF8"/>
    <w:rsid w:val="00186085"/>
    <w:rsid w:val="001A2B2D"/>
    <w:rsid w:val="00232574"/>
    <w:rsid w:val="002812D1"/>
    <w:rsid w:val="002F0D7C"/>
    <w:rsid w:val="003507A1"/>
    <w:rsid w:val="00437816"/>
    <w:rsid w:val="00463B13"/>
    <w:rsid w:val="00571BBF"/>
    <w:rsid w:val="006070D1"/>
    <w:rsid w:val="0063109D"/>
    <w:rsid w:val="00636FC7"/>
    <w:rsid w:val="00673027"/>
    <w:rsid w:val="0077305B"/>
    <w:rsid w:val="007D01C2"/>
    <w:rsid w:val="0085409B"/>
    <w:rsid w:val="008B2AC6"/>
    <w:rsid w:val="009008FE"/>
    <w:rsid w:val="009D6592"/>
    <w:rsid w:val="00AB3D05"/>
    <w:rsid w:val="00B00044"/>
    <w:rsid w:val="00B65C22"/>
    <w:rsid w:val="00BC355D"/>
    <w:rsid w:val="00C16E58"/>
    <w:rsid w:val="00C23FE4"/>
    <w:rsid w:val="00C570D5"/>
    <w:rsid w:val="00C63479"/>
    <w:rsid w:val="00C654B4"/>
    <w:rsid w:val="00CB4EE6"/>
    <w:rsid w:val="00CE7633"/>
    <w:rsid w:val="00D76571"/>
    <w:rsid w:val="00DD20A1"/>
    <w:rsid w:val="00DE52B8"/>
    <w:rsid w:val="00E477F9"/>
    <w:rsid w:val="00E63157"/>
    <w:rsid w:val="00FE1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E46F6CA"/>
  <w15:docId w15:val="{3741BDC6-0055-4E34-BFE2-36AAD65C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71BB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semiHidden/>
    <w:rsid w:val="00571BBF"/>
    <w:rPr>
      <w:vertAlign w:val="superscript"/>
    </w:rPr>
  </w:style>
  <w:style w:type="character" w:styleId="Hipercze">
    <w:name w:val="Hyperlink"/>
    <w:basedOn w:val="Domylnaczcionkaakapitu"/>
    <w:rsid w:val="00073CFE"/>
    <w:rPr>
      <w:color w:val="0000FF"/>
      <w:u w:val="single"/>
    </w:rPr>
  </w:style>
  <w:style w:type="paragraph" w:styleId="Nagwek">
    <w:name w:val="header"/>
    <w:basedOn w:val="Normalny"/>
    <w:link w:val="NagwekZnak"/>
    <w:unhideWhenUsed/>
    <w:rsid w:val="0000464A"/>
    <w:pPr>
      <w:tabs>
        <w:tab w:val="center" w:pos="4536"/>
        <w:tab w:val="right" w:pos="9072"/>
      </w:tabs>
    </w:pPr>
  </w:style>
  <w:style w:type="character" w:customStyle="1" w:styleId="NagwekZnak">
    <w:name w:val="Nagłówek Znak"/>
    <w:basedOn w:val="Domylnaczcionkaakapitu"/>
    <w:link w:val="Nagwek"/>
    <w:rsid w:val="0000464A"/>
    <w:rPr>
      <w:sz w:val="24"/>
      <w:szCs w:val="24"/>
    </w:rPr>
  </w:style>
  <w:style w:type="paragraph" w:styleId="Stopka">
    <w:name w:val="footer"/>
    <w:basedOn w:val="Normalny"/>
    <w:link w:val="StopkaZnak"/>
    <w:unhideWhenUsed/>
    <w:rsid w:val="0000464A"/>
    <w:pPr>
      <w:tabs>
        <w:tab w:val="center" w:pos="4536"/>
        <w:tab w:val="right" w:pos="9072"/>
      </w:tabs>
    </w:pPr>
  </w:style>
  <w:style w:type="character" w:customStyle="1" w:styleId="StopkaZnak">
    <w:name w:val="Stopka Znak"/>
    <w:basedOn w:val="Domylnaczcionkaakapitu"/>
    <w:link w:val="Stopka"/>
    <w:rsid w:val="000046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ni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2453</Words>
  <Characters>14723</Characters>
  <Application>Microsoft Office Word</Application>
  <DocSecurity>0</DocSecurity>
  <Lines>122</Lines>
  <Paragraphs>34</Paragraphs>
  <ScaleCrop>false</ScaleCrop>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Narodowy Instytut Dziedzictwa w Warszawie</dc:title>
  <dc:creator>KOBiDZ</dc:creator>
  <cp:lastModifiedBy>Marta Oręziak</cp:lastModifiedBy>
  <cp:revision>4</cp:revision>
  <cp:lastPrinted>2011-07-12T09:01:00Z</cp:lastPrinted>
  <dcterms:created xsi:type="dcterms:W3CDTF">2021-12-09T20:06:00Z</dcterms:created>
  <dcterms:modified xsi:type="dcterms:W3CDTF">2021-12-10T10:15:00Z</dcterms:modified>
</cp:coreProperties>
</file>